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C1" w:rsidRPr="009C038B" w:rsidRDefault="00C75962" w:rsidP="00737B49">
      <w:pPr>
        <w:jc w:val="center"/>
        <w:rPr>
          <w:rFonts w:ascii="Constantia" w:hAnsi="Constantia"/>
          <w:b/>
          <w:i/>
        </w:rPr>
      </w:pPr>
      <w:bookmarkStart w:id="0" w:name="_GoBack"/>
      <w:bookmarkEnd w:id="0"/>
      <w:r w:rsidRPr="009C038B">
        <w:rPr>
          <w:rFonts w:ascii="Constantia" w:hAnsi="Constantia"/>
          <w:b/>
          <w:i/>
          <w:noProof/>
        </w:rPr>
        <w:drawing>
          <wp:anchor distT="0" distB="0" distL="114300" distR="114300" simplePos="0" relativeHeight="251658240" behindDoc="0" locked="0" layoutInCell="1" allowOverlap="1" wp14:anchorId="77968DEE" wp14:editId="65CFEAEE">
            <wp:simplePos x="0" y="0"/>
            <wp:positionH relativeFrom="column">
              <wp:posOffset>-101600</wp:posOffset>
            </wp:positionH>
            <wp:positionV relativeFrom="paragraph">
              <wp:posOffset>0</wp:posOffset>
            </wp:positionV>
            <wp:extent cx="946150" cy="1087120"/>
            <wp:effectExtent l="0" t="0" r="6350" b="0"/>
            <wp:wrapNone/>
            <wp:docPr id="1" name="Picture 1" descr="\\IT\documents\ABZ\Julie.Lea\My Documents\My Pictures\br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ocuments\ABZ\Julie.Lea\My Documents\My Pictures\brc.bmp"/>
                    <pic:cNvPicPr>
                      <a:picLocks noChangeAspect="1" noChangeArrowheads="1"/>
                    </pic:cNvPicPr>
                  </pic:nvPicPr>
                  <pic:blipFill>
                    <a:blip r:embed="rId8" cstate="print"/>
                    <a:srcRect/>
                    <a:stretch>
                      <a:fillRect/>
                    </a:stretch>
                  </pic:blipFill>
                  <pic:spPr bwMode="auto">
                    <a:xfrm>
                      <a:off x="0" y="0"/>
                      <a:ext cx="946150" cy="1087120"/>
                    </a:xfrm>
                    <a:prstGeom prst="rect">
                      <a:avLst/>
                    </a:prstGeom>
                    <a:noFill/>
                    <a:ln w="9525">
                      <a:noFill/>
                      <a:miter lim="800000"/>
                      <a:headEnd/>
                      <a:tailEnd/>
                    </a:ln>
                  </pic:spPr>
                </pic:pic>
              </a:graphicData>
            </a:graphic>
          </wp:anchor>
        </w:drawing>
      </w:r>
      <w:r w:rsidR="00CC3751">
        <w:rPr>
          <w:rFonts w:ascii="Constantia" w:hAnsi="Constantia"/>
          <w:b/>
          <w:i/>
          <w:noProof/>
        </w:rPr>
        <w:drawing>
          <wp:anchor distT="0" distB="0" distL="114300" distR="114300" simplePos="0" relativeHeight="251672576" behindDoc="0" locked="0" layoutInCell="1" allowOverlap="1" wp14:anchorId="1A21E1BE" wp14:editId="20DDED06">
            <wp:simplePos x="0" y="0"/>
            <wp:positionH relativeFrom="column">
              <wp:posOffset>5553075</wp:posOffset>
            </wp:positionH>
            <wp:positionV relativeFrom="paragraph">
              <wp:posOffset>-85725</wp:posOffset>
            </wp:positionV>
            <wp:extent cx="1080135" cy="1080135"/>
            <wp:effectExtent l="0" t="0" r="5715" b="571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C4C" w:rsidRPr="00737B49" w:rsidRDefault="001C3366" w:rsidP="00737B49">
      <w:pPr>
        <w:spacing w:after="0" w:line="240" w:lineRule="auto"/>
        <w:jc w:val="center"/>
        <w:rPr>
          <w:b/>
          <w:u w:val="single"/>
        </w:rPr>
      </w:pPr>
      <w:r>
        <w:rPr>
          <w:b/>
          <w:u w:val="single"/>
        </w:rPr>
        <w:t>LADYLEYS</w:t>
      </w:r>
      <w:r w:rsidR="00737B49" w:rsidRPr="00737B49">
        <w:rPr>
          <w:b/>
          <w:u w:val="single"/>
        </w:rPr>
        <w:t xml:space="preserve"> RIDING CLUB</w:t>
      </w:r>
      <w:r w:rsidR="00CC3751">
        <w:rPr>
          <w:b/>
          <w:u w:val="single"/>
        </w:rPr>
        <w:t xml:space="preserve"> </w:t>
      </w:r>
    </w:p>
    <w:p w:rsidR="00ED37B4" w:rsidRDefault="00ED37B4" w:rsidP="00737B49">
      <w:pPr>
        <w:spacing w:after="0" w:line="240" w:lineRule="auto"/>
        <w:jc w:val="center"/>
      </w:pPr>
    </w:p>
    <w:p w:rsidR="00ED37B4" w:rsidRDefault="00ED37B4" w:rsidP="00737B49">
      <w:pPr>
        <w:spacing w:after="0" w:line="240" w:lineRule="auto"/>
        <w:jc w:val="center"/>
      </w:pPr>
    </w:p>
    <w:p w:rsidR="00CC3751" w:rsidRDefault="00CC3751" w:rsidP="003E67B5">
      <w:pPr>
        <w:spacing w:after="0" w:line="240" w:lineRule="auto"/>
        <w:jc w:val="right"/>
      </w:pPr>
    </w:p>
    <w:p w:rsidR="00010FC1" w:rsidRDefault="001C3366" w:rsidP="00EF1C4C">
      <w:pPr>
        <w:spacing w:after="0" w:line="240" w:lineRule="auto"/>
        <w:jc w:val="right"/>
      </w:pPr>
      <w:r>
        <w:t xml:space="preserve">15 </w:t>
      </w:r>
      <w:proofErr w:type="spellStart"/>
      <w:r>
        <w:t>Glentanar</w:t>
      </w:r>
      <w:proofErr w:type="spellEnd"/>
      <w:r>
        <w:t xml:space="preserve"> Crescent</w:t>
      </w:r>
    </w:p>
    <w:p w:rsidR="001C3366" w:rsidRDefault="001C3366" w:rsidP="00EF1C4C">
      <w:pPr>
        <w:spacing w:after="0" w:line="240" w:lineRule="auto"/>
        <w:jc w:val="right"/>
      </w:pPr>
      <w:r>
        <w:t>Dyce</w:t>
      </w:r>
    </w:p>
    <w:p w:rsidR="001C3366" w:rsidRDefault="001C3366" w:rsidP="00EF1C4C">
      <w:pPr>
        <w:spacing w:after="0" w:line="240" w:lineRule="auto"/>
        <w:jc w:val="right"/>
      </w:pPr>
      <w:r>
        <w:t>Aberdeen</w:t>
      </w:r>
    </w:p>
    <w:p w:rsidR="001C3366" w:rsidRDefault="001C3366" w:rsidP="00EF1C4C">
      <w:pPr>
        <w:spacing w:after="0" w:line="240" w:lineRule="auto"/>
        <w:jc w:val="right"/>
      </w:pPr>
      <w:r>
        <w:t>AB21 7LZ</w:t>
      </w:r>
    </w:p>
    <w:p w:rsidR="001C3366" w:rsidRDefault="001C3366" w:rsidP="00EF1C4C">
      <w:pPr>
        <w:spacing w:after="0" w:line="240" w:lineRule="auto"/>
        <w:jc w:val="right"/>
      </w:pPr>
      <w:r>
        <w:t>Mob: 078899 15858</w:t>
      </w:r>
    </w:p>
    <w:p w:rsidR="00A2253E" w:rsidRDefault="00A2253E" w:rsidP="00EF1C4C">
      <w:pPr>
        <w:spacing w:after="0" w:line="240" w:lineRule="auto"/>
        <w:jc w:val="right"/>
      </w:pPr>
      <w:r>
        <w:t xml:space="preserve">Email: </w:t>
      </w:r>
      <w:hyperlink r:id="rId10" w:history="1">
        <w:r w:rsidRPr="00F94781">
          <w:rPr>
            <w:rStyle w:val="Hyperlink"/>
          </w:rPr>
          <w:t>ladyleysrc@gmail.com</w:t>
        </w:r>
      </w:hyperlink>
      <w:r>
        <w:t xml:space="preserve"> </w:t>
      </w:r>
    </w:p>
    <w:p w:rsidR="00A836A4" w:rsidRDefault="00A836A4" w:rsidP="00010FC1">
      <w:pPr>
        <w:spacing w:after="0" w:line="240" w:lineRule="auto"/>
        <w:jc w:val="right"/>
      </w:pPr>
    </w:p>
    <w:p w:rsidR="00010FC1" w:rsidRDefault="00010FC1" w:rsidP="00010FC1">
      <w:pPr>
        <w:spacing w:after="0" w:line="240" w:lineRule="auto"/>
      </w:pPr>
      <w:r>
        <w:t>Dear Secretary,</w:t>
      </w:r>
    </w:p>
    <w:p w:rsidR="00010FC1" w:rsidRPr="006F4F8F" w:rsidRDefault="00010FC1" w:rsidP="00010FC1">
      <w:pPr>
        <w:spacing w:after="0" w:line="240" w:lineRule="auto"/>
        <w:rPr>
          <w:sz w:val="12"/>
        </w:rPr>
      </w:pPr>
    </w:p>
    <w:p w:rsidR="00010FC1" w:rsidRDefault="00010FC1" w:rsidP="00B35F4A">
      <w:pPr>
        <w:spacing w:after="0" w:line="240" w:lineRule="auto"/>
        <w:jc w:val="center"/>
        <w:rPr>
          <w:b/>
        </w:rPr>
      </w:pPr>
      <w:r w:rsidRPr="00CD3585">
        <w:rPr>
          <w:b/>
        </w:rPr>
        <w:t xml:space="preserve">Area 22 </w:t>
      </w:r>
      <w:r w:rsidR="00B35F4A">
        <w:rPr>
          <w:b/>
        </w:rPr>
        <w:t xml:space="preserve">Dressage to Music Qualifier – </w:t>
      </w:r>
      <w:r w:rsidR="001A489F" w:rsidRPr="001A489F">
        <w:rPr>
          <w:b/>
        </w:rPr>
        <w:t>31</w:t>
      </w:r>
      <w:r w:rsidR="001A489F" w:rsidRPr="001A489F">
        <w:rPr>
          <w:b/>
          <w:vertAlign w:val="superscript"/>
        </w:rPr>
        <w:t>st</w:t>
      </w:r>
      <w:r w:rsidR="001A489F" w:rsidRPr="001A489F">
        <w:rPr>
          <w:b/>
        </w:rPr>
        <w:t xml:space="preserve"> </w:t>
      </w:r>
      <w:r w:rsidR="00C308DC" w:rsidRPr="001A489F">
        <w:rPr>
          <w:b/>
        </w:rPr>
        <w:t>May</w:t>
      </w:r>
      <w:r w:rsidR="006E3AA0" w:rsidRPr="001A489F">
        <w:rPr>
          <w:b/>
        </w:rPr>
        <w:t xml:space="preserve"> 20</w:t>
      </w:r>
      <w:r w:rsidR="00C308DC" w:rsidRPr="001A489F">
        <w:rPr>
          <w:b/>
        </w:rPr>
        <w:t>20</w:t>
      </w:r>
      <w:r w:rsidR="00B35F4A" w:rsidRPr="001A489F">
        <w:rPr>
          <w:b/>
        </w:rPr>
        <w:t xml:space="preserve"> </w:t>
      </w:r>
    </w:p>
    <w:p w:rsidR="00010FC1" w:rsidRPr="006F4F8F" w:rsidRDefault="00010FC1" w:rsidP="00010FC1">
      <w:pPr>
        <w:spacing w:after="0" w:line="240" w:lineRule="auto"/>
        <w:rPr>
          <w:sz w:val="20"/>
        </w:rPr>
      </w:pPr>
    </w:p>
    <w:p w:rsidR="00931EA6" w:rsidRDefault="00931EA6" w:rsidP="00010FC1">
      <w:pPr>
        <w:spacing w:after="0" w:line="240" w:lineRule="auto"/>
      </w:pPr>
      <w:r>
        <w:t xml:space="preserve">This year’s Dressage to music Qualifiers will be held on </w:t>
      </w:r>
      <w:r w:rsidR="00AF3A3B">
        <w:t>31</w:t>
      </w:r>
      <w:r w:rsidR="00AF3A3B" w:rsidRPr="00AF3A3B">
        <w:rPr>
          <w:vertAlign w:val="superscript"/>
        </w:rPr>
        <w:t>st</w:t>
      </w:r>
      <w:r w:rsidR="00AF3A3B">
        <w:t xml:space="preserve"> May 2020</w:t>
      </w:r>
      <w:r>
        <w:t>, by kind permission of M</w:t>
      </w:r>
      <w:r w:rsidR="00C308DC">
        <w:t>o</w:t>
      </w:r>
      <w:r>
        <w:t>rven Gibb.</w:t>
      </w:r>
    </w:p>
    <w:p w:rsidR="00931EA6" w:rsidRDefault="00931EA6" w:rsidP="00010FC1">
      <w:pPr>
        <w:spacing w:after="0" w:line="240" w:lineRule="auto"/>
      </w:pPr>
    </w:p>
    <w:p w:rsidR="00010FC1" w:rsidRDefault="00010FC1" w:rsidP="00010FC1">
      <w:pPr>
        <w:spacing w:after="0" w:line="240" w:lineRule="auto"/>
        <w:rPr>
          <w:b/>
        </w:rPr>
      </w:pPr>
      <w:r>
        <w:t xml:space="preserve">Please find enclosed the entry forms for the above competition. </w:t>
      </w:r>
      <w:r w:rsidR="005855E1">
        <w:t xml:space="preserve"> </w:t>
      </w:r>
      <w:r w:rsidR="005855E1">
        <w:rPr>
          <w:b/>
        </w:rPr>
        <w:t xml:space="preserve">The closing date </w:t>
      </w:r>
      <w:r w:rsidRPr="003C572E">
        <w:rPr>
          <w:b/>
        </w:rPr>
        <w:t xml:space="preserve">is </w:t>
      </w:r>
      <w:r w:rsidR="001A489F" w:rsidRPr="001A489F">
        <w:rPr>
          <w:b/>
        </w:rPr>
        <w:t>17</w:t>
      </w:r>
      <w:r w:rsidR="006E3AA0" w:rsidRPr="001A489F">
        <w:rPr>
          <w:b/>
          <w:vertAlign w:val="superscript"/>
        </w:rPr>
        <w:t>th</w:t>
      </w:r>
      <w:r w:rsidR="006E3AA0" w:rsidRPr="001A489F">
        <w:rPr>
          <w:b/>
        </w:rPr>
        <w:t xml:space="preserve"> May 20</w:t>
      </w:r>
      <w:r w:rsidR="00C308DC" w:rsidRPr="001A489F">
        <w:rPr>
          <w:b/>
        </w:rPr>
        <w:t>20</w:t>
      </w:r>
      <w:r w:rsidRPr="001A489F">
        <w:rPr>
          <w:b/>
        </w:rPr>
        <w:t xml:space="preserve"> </w:t>
      </w:r>
    </w:p>
    <w:p w:rsidR="00DF722B" w:rsidRDefault="00DF722B" w:rsidP="00010FC1">
      <w:pPr>
        <w:spacing w:after="0" w:line="240" w:lineRule="auto"/>
        <w:rPr>
          <w:b/>
        </w:rPr>
      </w:pPr>
    </w:p>
    <w:p w:rsidR="00DE0457" w:rsidRDefault="00DE0457" w:rsidP="00DE0457">
      <w:pPr>
        <w:spacing w:after="0" w:line="240" w:lineRule="auto"/>
      </w:pPr>
      <w:r w:rsidRPr="00DE0457">
        <w:rPr>
          <w:b/>
        </w:rPr>
        <w:t xml:space="preserve">QUALIFYING ENTRIES </w:t>
      </w:r>
      <w:r w:rsidRPr="00DF722B">
        <w:t>should be sent on the official BRC entry forms. They are available on the BRC website. Please remember for Qualifying entries</w:t>
      </w:r>
      <w:r w:rsidR="00F26E57">
        <w:t xml:space="preserve"> </w:t>
      </w:r>
      <w:r w:rsidR="00F26E57" w:rsidRPr="001A489F">
        <w:rPr>
          <w:b/>
        </w:rPr>
        <w:t>these must be with BRC 21 days</w:t>
      </w:r>
      <w:r w:rsidR="00F26E57">
        <w:t xml:space="preserve"> before the area qualifier, please </w:t>
      </w:r>
      <w:r w:rsidR="00DF722B" w:rsidRPr="00DF722B">
        <w:rPr>
          <w:b/>
        </w:rPr>
        <w:t>ALSO</w:t>
      </w:r>
      <w:r w:rsidRPr="00DF722B">
        <w:t xml:space="preserve"> complete the online prelim entries to BRC</w:t>
      </w:r>
      <w:r w:rsidR="00DF722B">
        <w:t xml:space="preserve"> via the website below:</w:t>
      </w:r>
    </w:p>
    <w:p w:rsidR="00351132" w:rsidRDefault="00351132" w:rsidP="00DE0457">
      <w:pPr>
        <w:spacing w:after="0" w:line="240" w:lineRule="auto"/>
      </w:pPr>
    </w:p>
    <w:p w:rsidR="00351132" w:rsidRDefault="0082039E" w:rsidP="00DE0457">
      <w:pPr>
        <w:spacing w:after="0" w:line="240" w:lineRule="auto"/>
      </w:pPr>
      <w:r>
        <w:t xml:space="preserve">Forms </w:t>
      </w:r>
      <w:hyperlink r:id="rId11" w:history="1">
        <w:r w:rsidRPr="00F94781">
          <w:rPr>
            <w:rStyle w:val="Hyperlink"/>
          </w:rPr>
          <w:t>http://www.bhs.org.uk/enjoy-riding/british-riding-clubs/brc-downloads</w:t>
        </w:r>
      </w:hyperlink>
      <w:r w:rsidR="00351132">
        <w:tab/>
      </w:r>
    </w:p>
    <w:p w:rsidR="001C3366" w:rsidRDefault="001C3366" w:rsidP="00DE0457">
      <w:pPr>
        <w:spacing w:after="0" w:line="240" w:lineRule="auto"/>
      </w:pPr>
    </w:p>
    <w:p w:rsidR="0082039E" w:rsidRDefault="0082039E" w:rsidP="00DE0457">
      <w:pPr>
        <w:spacing w:after="0" w:line="240" w:lineRule="auto"/>
      </w:pPr>
      <w:r>
        <w:t xml:space="preserve">Entries to BRC online via </w:t>
      </w:r>
      <w:hyperlink r:id="rId12" w:history="1">
        <w:r w:rsidR="00A2253E" w:rsidRPr="00F94781">
          <w:rPr>
            <w:rStyle w:val="Hyperlink"/>
          </w:rPr>
          <w:t>https://brc.bhs.org.uk/select</w:t>
        </w:r>
      </w:hyperlink>
    </w:p>
    <w:p w:rsidR="001C3366" w:rsidRDefault="001C3366" w:rsidP="00DE0457">
      <w:pPr>
        <w:spacing w:after="0" w:line="240" w:lineRule="auto"/>
      </w:pPr>
    </w:p>
    <w:p w:rsidR="00716108" w:rsidRPr="00DF722B" w:rsidRDefault="00716108" w:rsidP="00C6403E">
      <w:pPr>
        <w:spacing w:after="0" w:line="240" w:lineRule="auto"/>
        <w:jc w:val="center"/>
      </w:pPr>
    </w:p>
    <w:p w:rsidR="00DE0457" w:rsidRPr="00DF722B" w:rsidRDefault="00DE0457" w:rsidP="00010FC1">
      <w:pPr>
        <w:spacing w:after="0" w:line="240" w:lineRule="auto"/>
        <w:rPr>
          <w:b/>
        </w:rPr>
      </w:pPr>
      <w:r w:rsidRPr="00DE0457">
        <w:rPr>
          <w:b/>
        </w:rPr>
        <w:t xml:space="preserve">NON QUALIFYING ENTRIES </w:t>
      </w:r>
      <w:r w:rsidRPr="00DF722B">
        <w:t>should go onto the non-qualifying sheet attached to this email. Print as many as you need.</w:t>
      </w:r>
    </w:p>
    <w:p w:rsidR="00C776AF" w:rsidRDefault="00C776AF" w:rsidP="00010FC1">
      <w:pPr>
        <w:spacing w:after="0" w:line="240" w:lineRule="auto"/>
      </w:pPr>
    </w:p>
    <w:p w:rsidR="00856382" w:rsidRDefault="00856382" w:rsidP="00010FC1">
      <w:pPr>
        <w:spacing w:after="0" w:line="240" w:lineRule="auto"/>
      </w:pPr>
      <w:r>
        <w:t>Please supply contact information for your club for all future communication. Times will be emaile</w:t>
      </w:r>
      <w:r w:rsidR="001C3366">
        <w:t>d out and posted on</w:t>
      </w:r>
      <w:r w:rsidR="00B35F4A">
        <w:t xml:space="preserve"> the </w:t>
      </w:r>
      <w:proofErr w:type="spellStart"/>
      <w:r w:rsidR="00B35F4A">
        <w:t>Ladyleys</w:t>
      </w:r>
      <w:proofErr w:type="spellEnd"/>
      <w:r w:rsidR="00B35F4A">
        <w:t xml:space="preserve"> </w:t>
      </w:r>
      <w:r w:rsidR="005E4DCE">
        <w:t xml:space="preserve">and Area 22 </w:t>
      </w:r>
      <w:r w:rsidR="00B35F4A">
        <w:t>website</w:t>
      </w:r>
      <w:r w:rsidR="005E4DCE">
        <w:t>s</w:t>
      </w:r>
      <w:r w:rsidR="00B35F4A">
        <w:t xml:space="preserve"> the Wednesday prior</w:t>
      </w:r>
      <w:r>
        <w:t xml:space="preserve"> to the event.</w:t>
      </w:r>
    </w:p>
    <w:p w:rsidR="00010FC1" w:rsidRDefault="00010FC1" w:rsidP="00010FC1">
      <w:pPr>
        <w:spacing w:after="0" w:line="240" w:lineRule="auto"/>
      </w:pPr>
    </w:p>
    <w:p w:rsidR="00EE64F5" w:rsidRDefault="00EE64F5" w:rsidP="00CA501C">
      <w:pPr>
        <w:pStyle w:val="ListParagraph"/>
        <w:numPr>
          <w:ilvl w:val="0"/>
          <w:numId w:val="1"/>
        </w:numPr>
        <w:spacing w:after="0" w:line="240" w:lineRule="auto"/>
      </w:pPr>
      <w:r w:rsidRPr="00CA501C">
        <w:rPr>
          <w:b/>
        </w:rPr>
        <w:t xml:space="preserve">All horses/ponies MUST be </w:t>
      </w:r>
      <w:r w:rsidR="00A2253E">
        <w:rPr>
          <w:b/>
        </w:rPr>
        <w:t>vaccinated in line with the current 6 month rule (G7 of the BRC handbook)</w:t>
      </w:r>
      <w:r w:rsidRPr="00CA501C">
        <w:rPr>
          <w:b/>
        </w:rPr>
        <w:t xml:space="preserve"> and these must be produced</w:t>
      </w:r>
      <w:r w:rsidR="00F9669D">
        <w:rPr>
          <w:b/>
        </w:rPr>
        <w:t xml:space="preserve"> on the day by the Team Manager</w:t>
      </w:r>
      <w:r>
        <w:t xml:space="preserve"> at registration prior to numbers being collected. These WI</w:t>
      </w:r>
      <w:r w:rsidR="00F9669D">
        <w:t>LL be checked. The Team Manager</w:t>
      </w:r>
      <w:r>
        <w:t xml:space="preserve"> is also responsible for all other communication with the Secretary over the weekend.</w:t>
      </w:r>
    </w:p>
    <w:p w:rsidR="00CA501C" w:rsidRDefault="00AF2F0A" w:rsidP="00CA501C">
      <w:pPr>
        <w:pStyle w:val="ListParagraph"/>
        <w:numPr>
          <w:ilvl w:val="0"/>
          <w:numId w:val="1"/>
        </w:numPr>
        <w:spacing w:after="0" w:line="240" w:lineRule="auto"/>
      </w:pPr>
      <w:r>
        <w:rPr>
          <w:b/>
        </w:rPr>
        <w:t>A</w:t>
      </w:r>
      <w:r w:rsidR="00CA501C" w:rsidRPr="00CA501C">
        <w:rPr>
          <w:b/>
        </w:rPr>
        <w:t>ll competitors</w:t>
      </w:r>
      <w:r>
        <w:rPr>
          <w:b/>
        </w:rPr>
        <w:t xml:space="preserve"> are required</w:t>
      </w:r>
      <w:r w:rsidR="00CA501C" w:rsidRPr="00CA501C">
        <w:rPr>
          <w:b/>
        </w:rPr>
        <w:t xml:space="preserve"> to have their hats tagged</w:t>
      </w:r>
      <w:r w:rsidR="009C2290">
        <w:rPr>
          <w:b/>
        </w:rPr>
        <w:t xml:space="preserve"> </w:t>
      </w:r>
      <w:r w:rsidR="009C2290" w:rsidRPr="009C2290">
        <w:t xml:space="preserve">and </w:t>
      </w:r>
      <w:r w:rsidR="00CA501C" w:rsidRPr="009C2290">
        <w:t>w</w:t>
      </w:r>
      <w:r w:rsidR="00CA501C">
        <w:t>e are therefo</w:t>
      </w:r>
      <w:r w:rsidR="009C2290">
        <w:t>re, hoping clubs/competitors might</w:t>
      </w:r>
      <w:r w:rsidR="00CA501C">
        <w:t xml:space="preserve"> manage to get this done before the qualifiers, if not there will be someone there on the day to tag hats. </w:t>
      </w:r>
    </w:p>
    <w:p w:rsidR="0091409E" w:rsidRPr="003E2F3F" w:rsidRDefault="0091409E" w:rsidP="00CA501C">
      <w:pPr>
        <w:pStyle w:val="ListParagraph"/>
        <w:numPr>
          <w:ilvl w:val="0"/>
          <w:numId w:val="1"/>
        </w:numPr>
        <w:spacing w:after="0" w:line="240" w:lineRule="auto"/>
      </w:pPr>
      <w:r>
        <w:rPr>
          <w:b/>
        </w:rPr>
        <w:t>All riders must be a Music Member or Full Member of BD</w:t>
      </w:r>
    </w:p>
    <w:p w:rsidR="003E2F3F" w:rsidRPr="003E2F3F" w:rsidRDefault="003E2F3F" w:rsidP="00CA501C">
      <w:pPr>
        <w:pStyle w:val="ListParagraph"/>
        <w:numPr>
          <w:ilvl w:val="0"/>
          <w:numId w:val="1"/>
        </w:numPr>
        <w:spacing w:after="0" w:line="240" w:lineRule="auto"/>
      </w:pPr>
      <w:r>
        <w:rPr>
          <w:b/>
        </w:rPr>
        <w:t>Please make competitors familiar with the rules of DTM</w:t>
      </w:r>
      <w:r w:rsidR="006640D5">
        <w:rPr>
          <w:b/>
        </w:rPr>
        <w:t xml:space="preserve">, </w:t>
      </w:r>
      <w:r w:rsidR="00A2253E">
        <w:rPr>
          <w:b/>
        </w:rPr>
        <w:t>(rule</w:t>
      </w:r>
      <w:r w:rsidR="004D5E93">
        <w:rPr>
          <w:b/>
        </w:rPr>
        <w:t xml:space="preserve"> D4</w:t>
      </w:r>
      <w:r>
        <w:rPr>
          <w:b/>
        </w:rPr>
        <w:t xml:space="preserve"> in the </w:t>
      </w:r>
      <w:r w:rsidR="001C3366">
        <w:rPr>
          <w:b/>
        </w:rPr>
        <w:t>20</w:t>
      </w:r>
      <w:r w:rsidR="00A2253E">
        <w:rPr>
          <w:b/>
        </w:rPr>
        <w:t>20 hand</w:t>
      </w:r>
      <w:r>
        <w:rPr>
          <w:b/>
        </w:rPr>
        <w:t>book</w:t>
      </w:r>
      <w:r w:rsidR="00A2253E">
        <w:rPr>
          <w:b/>
        </w:rPr>
        <w:t>)</w:t>
      </w:r>
    </w:p>
    <w:p w:rsidR="003E2F3F" w:rsidRDefault="003E2F3F" w:rsidP="003E2F3F">
      <w:pPr>
        <w:spacing w:after="0" w:line="240" w:lineRule="auto"/>
      </w:pPr>
    </w:p>
    <w:p w:rsidR="00C75962" w:rsidRDefault="00C75962" w:rsidP="003E2F3F">
      <w:pPr>
        <w:spacing w:after="0" w:line="240" w:lineRule="auto"/>
      </w:pPr>
    </w:p>
    <w:p w:rsidR="00A836A4" w:rsidRDefault="00EB132D" w:rsidP="00010FC1">
      <w:pPr>
        <w:spacing w:after="0" w:line="240" w:lineRule="auto"/>
      </w:pPr>
      <w:r>
        <w:t>Should</w:t>
      </w:r>
      <w:r w:rsidR="00856382">
        <w:t xml:space="preserve"> you require </w:t>
      </w:r>
      <w:r w:rsidR="001C3366">
        <w:t>stabling,</w:t>
      </w:r>
      <w:r w:rsidR="00856382">
        <w:t xml:space="preserve"> please </w:t>
      </w:r>
      <w:r w:rsidR="00B35F4A">
        <w:t xml:space="preserve">contact </w:t>
      </w:r>
      <w:r w:rsidR="001C3366">
        <w:t xml:space="preserve">Morven Gibb, </w:t>
      </w:r>
      <w:proofErr w:type="spellStart"/>
      <w:r w:rsidR="00B35F4A">
        <w:t>Lady</w:t>
      </w:r>
      <w:r w:rsidR="001C3366">
        <w:t>l</w:t>
      </w:r>
      <w:r w:rsidR="00B35F4A">
        <w:t>eys</w:t>
      </w:r>
      <w:proofErr w:type="spellEnd"/>
      <w:r w:rsidR="00B35F4A">
        <w:t xml:space="preserve"> </w:t>
      </w:r>
      <w:r w:rsidR="001C3366">
        <w:t>Equestrian Centre 07771 751285</w:t>
      </w:r>
    </w:p>
    <w:p w:rsidR="00B35F4A" w:rsidRPr="00010FC1" w:rsidRDefault="00B35F4A" w:rsidP="00010FC1">
      <w:pPr>
        <w:spacing w:after="0" w:line="240" w:lineRule="auto"/>
      </w:pPr>
    </w:p>
    <w:p w:rsidR="00346BAA" w:rsidRDefault="00346BAA" w:rsidP="00010FC1">
      <w:pPr>
        <w:spacing w:after="0" w:line="240" w:lineRule="auto"/>
      </w:pPr>
    </w:p>
    <w:p w:rsidR="00B35F4A" w:rsidRDefault="00EE64F5" w:rsidP="00010FC1">
      <w:pPr>
        <w:spacing w:after="0" w:line="240" w:lineRule="auto"/>
      </w:pPr>
      <w:r>
        <w:t>Yours</w:t>
      </w:r>
      <w:r w:rsidR="005855E1">
        <w:t xml:space="preserve"> faithfully</w:t>
      </w:r>
    </w:p>
    <w:p w:rsidR="00B35F4A" w:rsidRDefault="00B35F4A" w:rsidP="00010FC1">
      <w:pPr>
        <w:spacing w:after="0" w:line="240" w:lineRule="auto"/>
      </w:pPr>
    </w:p>
    <w:p w:rsidR="00B35F4A" w:rsidRDefault="004D5E93" w:rsidP="00010FC1">
      <w:pPr>
        <w:spacing w:after="0" w:line="240" w:lineRule="auto"/>
      </w:pPr>
      <w:r>
        <w:t>Julie Lea</w:t>
      </w:r>
    </w:p>
    <w:p w:rsidR="004D5E93" w:rsidRDefault="004D5E93" w:rsidP="00010FC1">
      <w:pPr>
        <w:spacing w:after="0" w:line="240" w:lineRule="auto"/>
      </w:pPr>
      <w:proofErr w:type="spellStart"/>
      <w:r>
        <w:t>Ladyleys</w:t>
      </w:r>
      <w:proofErr w:type="spellEnd"/>
      <w:r>
        <w:t xml:space="preserve"> Riding Club</w:t>
      </w:r>
    </w:p>
    <w:p w:rsidR="00AD0D23" w:rsidRPr="00AD0D23" w:rsidRDefault="008B7705" w:rsidP="0082525F">
      <w:pPr>
        <w:jc w:val="center"/>
        <w:rPr>
          <w:b/>
          <w:u w:val="single"/>
        </w:rPr>
      </w:pPr>
      <w:r w:rsidRPr="009C038B">
        <w:rPr>
          <w:rFonts w:ascii="Constantia" w:hAnsi="Constantia"/>
          <w:b/>
          <w:i/>
          <w:noProof/>
        </w:rPr>
        <w:lastRenderedPageBreak/>
        <w:drawing>
          <wp:anchor distT="0" distB="0" distL="114300" distR="114300" simplePos="0" relativeHeight="251665408" behindDoc="0" locked="0" layoutInCell="1" allowOverlap="1" wp14:anchorId="70148B43" wp14:editId="5F2F7071">
            <wp:simplePos x="0" y="0"/>
            <wp:positionH relativeFrom="column">
              <wp:posOffset>-43815</wp:posOffset>
            </wp:positionH>
            <wp:positionV relativeFrom="paragraph">
              <wp:posOffset>53975</wp:posOffset>
            </wp:positionV>
            <wp:extent cx="745490" cy="857250"/>
            <wp:effectExtent l="0" t="0" r="0" b="0"/>
            <wp:wrapNone/>
            <wp:docPr id="7" name="Picture 7" descr="\\IT\documents\ABZ\Julie.Lea\My Documents\My Pictures\br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ocuments\ABZ\Julie.Lea\My Documents\My Pictures\brc.bmp"/>
                    <pic:cNvPicPr>
                      <a:picLocks noChangeAspect="1" noChangeArrowheads="1"/>
                    </pic:cNvPicPr>
                  </pic:nvPicPr>
                  <pic:blipFill>
                    <a:blip r:embed="rId8" cstate="print"/>
                    <a:srcRect/>
                    <a:stretch>
                      <a:fillRect/>
                    </a:stretch>
                  </pic:blipFill>
                  <pic:spPr bwMode="auto">
                    <a:xfrm>
                      <a:off x="0" y="0"/>
                      <a:ext cx="745490" cy="857250"/>
                    </a:xfrm>
                    <a:prstGeom prst="rect">
                      <a:avLst/>
                    </a:prstGeom>
                    <a:noFill/>
                    <a:ln w="9525">
                      <a:noFill/>
                      <a:miter lim="800000"/>
                      <a:headEnd/>
                      <a:tailEnd/>
                    </a:ln>
                  </pic:spPr>
                </pic:pic>
              </a:graphicData>
            </a:graphic>
          </wp:anchor>
        </w:drawing>
      </w:r>
    </w:p>
    <w:p w:rsidR="00AA4C18" w:rsidRPr="00240DF2" w:rsidRDefault="00AA4C18" w:rsidP="000B4FAF">
      <w:pPr>
        <w:jc w:val="center"/>
        <w:rPr>
          <w:b/>
          <w:u w:val="single"/>
        </w:rPr>
      </w:pPr>
      <w:r w:rsidRPr="00AD0D23">
        <w:rPr>
          <w:b/>
          <w:u w:val="single"/>
        </w:rPr>
        <w:t xml:space="preserve">DRESSAGE </w:t>
      </w:r>
      <w:r w:rsidR="00B35F4A" w:rsidRPr="00AD0D23">
        <w:rPr>
          <w:b/>
          <w:u w:val="single"/>
        </w:rPr>
        <w:t xml:space="preserve">TO MUSIC </w:t>
      </w:r>
      <w:r w:rsidR="003E2F3F" w:rsidRPr="00AD0D23">
        <w:rPr>
          <w:b/>
          <w:u w:val="single"/>
        </w:rPr>
        <w:t xml:space="preserve">QUALIFIERS </w:t>
      </w:r>
      <w:r w:rsidR="00AD0D23" w:rsidRPr="00AD0D23">
        <w:rPr>
          <w:b/>
          <w:u w:val="single"/>
        </w:rPr>
        <w:t>31</w:t>
      </w:r>
      <w:r w:rsidR="00AD0D23" w:rsidRPr="00AD0D23">
        <w:rPr>
          <w:b/>
          <w:u w:val="single"/>
          <w:vertAlign w:val="superscript"/>
        </w:rPr>
        <w:t>st</w:t>
      </w:r>
      <w:r w:rsidR="00AD0D23" w:rsidRPr="00AD0D23">
        <w:rPr>
          <w:b/>
          <w:u w:val="single"/>
        </w:rPr>
        <w:t xml:space="preserve"> </w:t>
      </w:r>
      <w:r w:rsidR="00C308DC" w:rsidRPr="00AD0D23">
        <w:rPr>
          <w:b/>
          <w:u w:val="single"/>
        </w:rPr>
        <w:t>May</w:t>
      </w:r>
      <w:r w:rsidR="00F927E7" w:rsidRPr="00AD0D23">
        <w:rPr>
          <w:b/>
          <w:u w:val="single"/>
        </w:rPr>
        <w:t xml:space="preserve"> 20</w:t>
      </w:r>
      <w:r w:rsidR="00C308DC" w:rsidRPr="00AD0D23">
        <w:rPr>
          <w:b/>
          <w:u w:val="single"/>
        </w:rPr>
        <w:t>20</w:t>
      </w:r>
    </w:p>
    <w:p w:rsidR="00716108" w:rsidRDefault="00716108" w:rsidP="00AA4C18">
      <w:pPr>
        <w:spacing w:after="0" w:line="240" w:lineRule="auto"/>
        <w:jc w:val="center"/>
        <w:rPr>
          <w:b/>
        </w:rPr>
      </w:pPr>
    </w:p>
    <w:p w:rsidR="004D5E93" w:rsidRDefault="004D5E93" w:rsidP="00AA4C18">
      <w:pPr>
        <w:spacing w:after="0" w:line="240" w:lineRule="auto"/>
        <w:jc w:val="center"/>
        <w:rPr>
          <w:b/>
        </w:rPr>
      </w:pPr>
    </w:p>
    <w:p w:rsidR="00AA4C18" w:rsidRPr="000B4FAF" w:rsidRDefault="00AA4C18" w:rsidP="00AA4C18">
      <w:pPr>
        <w:spacing w:after="0" w:line="240" w:lineRule="auto"/>
        <w:jc w:val="center"/>
        <w:rPr>
          <w:b/>
        </w:rPr>
      </w:pPr>
      <w:r w:rsidRPr="00240DF2">
        <w:rPr>
          <w:b/>
        </w:rPr>
        <w:t>CLUB: .......................</w:t>
      </w:r>
      <w:r w:rsidR="007B7D87">
        <w:rPr>
          <w:b/>
        </w:rPr>
        <w:t>........................................................................................................................................</w:t>
      </w:r>
    </w:p>
    <w:p w:rsidR="00AA4C18" w:rsidRDefault="00AA4C18" w:rsidP="00F56BFB">
      <w:pPr>
        <w:spacing w:after="0" w:line="240" w:lineRule="auto"/>
        <w:jc w:val="center"/>
      </w:pPr>
    </w:p>
    <w:tbl>
      <w:tblPr>
        <w:tblStyle w:val="TableGrid"/>
        <w:tblW w:w="0" w:type="auto"/>
        <w:tblInd w:w="675" w:type="dxa"/>
        <w:tblLook w:val="04A0" w:firstRow="1" w:lastRow="0" w:firstColumn="1" w:lastColumn="0" w:noHBand="0" w:noVBand="1"/>
      </w:tblPr>
      <w:tblGrid>
        <w:gridCol w:w="1447"/>
        <w:gridCol w:w="3827"/>
        <w:gridCol w:w="1134"/>
        <w:gridCol w:w="992"/>
        <w:gridCol w:w="923"/>
        <w:gridCol w:w="1458"/>
      </w:tblGrid>
      <w:tr w:rsidR="0091409E" w:rsidTr="005A1401">
        <w:tc>
          <w:tcPr>
            <w:tcW w:w="1447" w:type="dxa"/>
          </w:tcPr>
          <w:p w:rsidR="0091409E" w:rsidRDefault="0091409E" w:rsidP="00F56BFB">
            <w:pPr>
              <w:jc w:val="center"/>
              <w:rPr>
                <w:b/>
              </w:rPr>
            </w:pPr>
            <w:r w:rsidRPr="007B7D87">
              <w:rPr>
                <w:b/>
              </w:rPr>
              <w:t>Class</w:t>
            </w:r>
          </w:p>
          <w:p w:rsidR="007B7D87" w:rsidRPr="007B7D87" w:rsidRDefault="007B7D87" w:rsidP="00F56BFB">
            <w:pPr>
              <w:jc w:val="center"/>
              <w:rPr>
                <w:b/>
              </w:rPr>
            </w:pPr>
          </w:p>
        </w:tc>
        <w:tc>
          <w:tcPr>
            <w:tcW w:w="3827" w:type="dxa"/>
          </w:tcPr>
          <w:p w:rsidR="0091409E" w:rsidRPr="007B7D87" w:rsidRDefault="0091409E" w:rsidP="00F56BFB">
            <w:pPr>
              <w:jc w:val="center"/>
              <w:rPr>
                <w:b/>
              </w:rPr>
            </w:pPr>
            <w:r w:rsidRPr="007B7D87">
              <w:rPr>
                <w:b/>
              </w:rPr>
              <w:t>Test</w:t>
            </w:r>
          </w:p>
        </w:tc>
        <w:tc>
          <w:tcPr>
            <w:tcW w:w="1134" w:type="dxa"/>
          </w:tcPr>
          <w:p w:rsidR="0091409E" w:rsidRPr="007B7D87" w:rsidRDefault="0091409E" w:rsidP="00F56BFB">
            <w:pPr>
              <w:jc w:val="center"/>
              <w:rPr>
                <w:b/>
              </w:rPr>
            </w:pPr>
          </w:p>
        </w:tc>
        <w:tc>
          <w:tcPr>
            <w:tcW w:w="992" w:type="dxa"/>
          </w:tcPr>
          <w:p w:rsidR="0091409E" w:rsidRPr="007B7D87" w:rsidRDefault="0091409E" w:rsidP="00F56BFB">
            <w:pPr>
              <w:jc w:val="center"/>
              <w:rPr>
                <w:b/>
              </w:rPr>
            </w:pPr>
            <w:r w:rsidRPr="007B7D87">
              <w:rPr>
                <w:b/>
              </w:rPr>
              <w:t xml:space="preserve">No. </w:t>
            </w:r>
          </w:p>
        </w:tc>
        <w:tc>
          <w:tcPr>
            <w:tcW w:w="923" w:type="dxa"/>
          </w:tcPr>
          <w:p w:rsidR="0091409E" w:rsidRPr="007B7D87" w:rsidRDefault="0091409E" w:rsidP="00F56BFB">
            <w:pPr>
              <w:jc w:val="center"/>
              <w:rPr>
                <w:b/>
              </w:rPr>
            </w:pPr>
            <w:r w:rsidRPr="007B7D87">
              <w:rPr>
                <w:b/>
              </w:rPr>
              <w:t>Fee</w:t>
            </w:r>
          </w:p>
        </w:tc>
        <w:tc>
          <w:tcPr>
            <w:tcW w:w="1458" w:type="dxa"/>
          </w:tcPr>
          <w:p w:rsidR="0091409E" w:rsidRPr="007B7D87" w:rsidRDefault="0091409E" w:rsidP="00F56BFB">
            <w:pPr>
              <w:jc w:val="center"/>
              <w:rPr>
                <w:b/>
              </w:rPr>
            </w:pPr>
            <w:r w:rsidRPr="007B7D87">
              <w:rPr>
                <w:b/>
              </w:rPr>
              <w:t>Total</w:t>
            </w:r>
          </w:p>
        </w:tc>
      </w:tr>
      <w:tr w:rsidR="00F927E7" w:rsidTr="005A1401">
        <w:tc>
          <w:tcPr>
            <w:tcW w:w="1447" w:type="dxa"/>
          </w:tcPr>
          <w:p w:rsidR="00F927E7" w:rsidRDefault="00F927E7" w:rsidP="00F56BFB">
            <w:pPr>
              <w:jc w:val="center"/>
            </w:pPr>
            <w:r w:rsidRPr="00F927E7">
              <w:t>Warm up Prelim</w:t>
            </w:r>
          </w:p>
          <w:p w:rsidR="00F927E7" w:rsidRPr="00F927E7" w:rsidRDefault="00F927E7" w:rsidP="00F56BFB">
            <w:pPr>
              <w:jc w:val="center"/>
            </w:pPr>
          </w:p>
        </w:tc>
        <w:tc>
          <w:tcPr>
            <w:tcW w:w="3827" w:type="dxa"/>
          </w:tcPr>
          <w:p w:rsidR="00F927E7" w:rsidRDefault="00F927E7" w:rsidP="00F56BFB">
            <w:pPr>
              <w:jc w:val="center"/>
            </w:pPr>
          </w:p>
          <w:p w:rsidR="00F927E7" w:rsidRPr="00F927E7" w:rsidRDefault="00F927E7" w:rsidP="00F56BFB">
            <w:pPr>
              <w:jc w:val="center"/>
            </w:pPr>
            <w:r>
              <w:t>Prelim 15 (2008)</w:t>
            </w:r>
          </w:p>
        </w:tc>
        <w:tc>
          <w:tcPr>
            <w:tcW w:w="1134" w:type="dxa"/>
          </w:tcPr>
          <w:p w:rsidR="00F927E7" w:rsidRPr="00F927E7" w:rsidRDefault="00F927E7" w:rsidP="00F56BFB">
            <w:pPr>
              <w:jc w:val="center"/>
            </w:pPr>
            <w:r>
              <w:t>NQ</w:t>
            </w:r>
          </w:p>
        </w:tc>
        <w:tc>
          <w:tcPr>
            <w:tcW w:w="992" w:type="dxa"/>
          </w:tcPr>
          <w:p w:rsidR="00F927E7" w:rsidRPr="00F927E7" w:rsidRDefault="00F927E7" w:rsidP="00F56BFB">
            <w:pPr>
              <w:jc w:val="center"/>
            </w:pPr>
          </w:p>
        </w:tc>
        <w:tc>
          <w:tcPr>
            <w:tcW w:w="923" w:type="dxa"/>
          </w:tcPr>
          <w:p w:rsidR="00F927E7" w:rsidRDefault="00F927E7" w:rsidP="00F56BFB">
            <w:pPr>
              <w:jc w:val="center"/>
            </w:pPr>
            <w:r>
              <w:t xml:space="preserve"> </w:t>
            </w:r>
          </w:p>
          <w:p w:rsidR="00F927E7" w:rsidRPr="00F927E7" w:rsidRDefault="00F927E7" w:rsidP="00F56BFB">
            <w:pPr>
              <w:jc w:val="center"/>
            </w:pPr>
            <w:r>
              <w:t>£15</w:t>
            </w:r>
          </w:p>
        </w:tc>
        <w:tc>
          <w:tcPr>
            <w:tcW w:w="1458" w:type="dxa"/>
          </w:tcPr>
          <w:p w:rsidR="00F927E7" w:rsidRPr="00F927E7" w:rsidRDefault="00F927E7" w:rsidP="00F56BFB">
            <w:pPr>
              <w:jc w:val="center"/>
            </w:pPr>
          </w:p>
        </w:tc>
      </w:tr>
      <w:tr w:rsidR="00F927E7" w:rsidTr="005A1401">
        <w:tc>
          <w:tcPr>
            <w:tcW w:w="1447" w:type="dxa"/>
          </w:tcPr>
          <w:p w:rsidR="00F927E7" w:rsidRDefault="00F927E7" w:rsidP="00F56BFB">
            <w:pPr>
              <w:jc w:val="center"/>
            </w:pPr>
            <w:r w:rsidRPr="00F927E7">
              <w:t>Warm up Novice</w:t>
            </w:r>
          </w:p>
          <w:p w:rsidR="00F927E7" w:rsidRPr="00F927E7" w:rsidRDefault="00F927E7" w:rsidP="00F56BFB">
            <w:pPr>
              <w:jc w:val="center"/>
            </w:pPr>
          </w:p>
        </w:tc>
        <w:tc>
          <w:tcPr>
            <w:tcW w:w="3827" w:type="dxa"/>
          </w:tcPr>
          <w:p w:rsidR="00F927E7" w:rsidRDefault="00F927E7" w:rsidP="00F56BFB">
            <w:pPr>
              <w:jc w:val="center"/>
            </w:pPr>
          </w:p>
          <w:p w:rsidR="00F927E7" w:rsidRPr="00F927E7" w:rsidRDefault="00F927E7" w:rsidP="00F56BFB">
            <w:pPr>
              <w:jc w:val="center"/>
            </w:pPr>
            <w:r>
              <w:t>Novice 39 (2010)</w:t>
            </w:r>
          </w:p>
        </w:tc>
        <w:tc>
          <w:tcPr>
            <w:tcW w:w="1134" w:type="dxa"/>
          </w:tcPr>
          <w:p w:rsidR="00F927E7" w:rsidRPr="00F927E7" w:rsidRDefault="00F927E7" w:rsidP="00F56BFB">
            <w:pPr>
              <w:jc w:val="center"/>
            </w:pPr>
            <w:r>
              <w:t>NQ</w:t>
            </w:r>
          </w:p>
        </w:tc>
        <w:tc>
          <w:tcPr>
            <w:tcW w:w="992" w:type="dxa"/>
          </w:tcPr>
          <w:p w:rsidR="00F927E7" w:rsidRPr="00F927E7" w:rsidRDefault="00F927E7" w:rsidP="00F56BFB">
            <w:pPr>
              <w:jc w:val="center"/>
            </w:pPr>
          </w:p>
        </w:tc>
        <w:tc>
          <w:tcPr>
            <w:tcW w:w="923" w:type="dxa"/>
          </w:tcPr>
          <w:p w:rsidR="00F927E7" w:rsidRDefault="00F927E7" w:rsidP="00F56BFB">
            <w:pPr>
              <w:jc w:val="center"/>
            </w:pPr>
          </w:p>
          <w:p w:rsidR="00F927E7" w:rsidRPr="00F927E7" w:rsidRDefault="00F927E7" w:rsidP="00F56BFB">
            <w:pPr>
              <w:jc w:val="center"/>
            </w:pPr>
            <w:r>
              <w:t>£15</w:t>
            </w:r>
          </w:p>
        </w:tc>
        <w:tc>
          <w:tcPr>
            <w:tcW w:w="1458" w:type="dxa"/>
          </w:tcPr>
          <w:p w:rsidR="00F927E7" w:rsidRPr="00F927E7" w:rsidRDefault="00F927E7" w:rsidP="00F56BFB">
            <w:pPr>
              <w:jc w:val="center"/>
            </w:pPr>
          </w:p>
        </w:tc>
      </w:tr>
      <w:tr w:rsidR="00F927E7" w:rsidTr="005A1401">
        <w:tc>
          <w:tcPr>
            <w:tcW w:w="1447" w:type="dxa"/>
          </w:tcPr>
          <w:p w:rsidR="00F927E7" w:rsidRDefault="00F927E7" w:rsidP="00F56BFB">
            <w:pPr>
              <w:jc w:val="center"/>
            </w:pPr>
            <w:r w:rsidRPr="00F927E7">
              <w:t xml:space="preserve">Warm up Elementary </w:t>
            </w:r>
          </w:p>
          <w:p w:rsidR="00F927E7" w:rsidRPr="00F927E7" w:rsidRDefault="00F927E7" w:rsidP="00F56BFB">
            <w:pPr>
              <w:jc w:val="center"/>
            </w:pPr>
          </w:p>
        </w:tc>
        <w:tc>
          <w:tcPr>
            <w:tcW w:w="3827" w:type="dxa"/>
          </w:tcPr>
          <w:p w:rsidR="00F927E7" w:rsidRDefault="00F927E7" w:rsidP="00F56BFB">
            <w:pPr>
              <w:jc w:val="center"/>
            </w:pPr>
          </w:p>
          <w:p w:rsidR="00F927E7" w:rsidRPr="00F927E7" w:rsidRDefault="00F927E7" w:rsidP="00F56BFB">
            <w:pPr>
              <w:jc w:val="center"/>
            </w:pPr>
            <w:r>
              <w:t>Elementary 43 (2006)</w:t>
            </w:r>
          </w:p>
        </w:tc>
        <w:tc>
          <w:tcPr>
            <w:tcW w:w="1134" w:type="dxa"/>
          </w:tcPr>
          <w:p w:rsidR="00F927E7" w:rsidRPr="00F927E7" w:rsidRDefault="00F927E7" w:rsidP="00F56BFB">
            <w:pPr>
              <w:jc w:val="center"/>
            </w:pPr>
            <w:r>
              <w:t>NQ</w:t>
            </w:r>
          </w:p>
        </w:tc>
        <w:tc>
          <w:tcPr>
            <w:tcW w:w="992" w:type="dxa"/>
          </w:tcPr>
          <w:p w:rsidR="00F927E7" w:rsidRPr="00F927E7" w:rsidRDefault="00F927E7" w:rsidP="00F56BFB">
            <w:pPr>
              <w:jc w:val="center"/>
            </w:pPr>
          </w:p>
        </w:tc>
        <w:tc>
          <w:tcPr>
            <w:tcW w:w="923" w:type="dxa"/>
          </w:tcPr>
          <w:p w:rsidR="00F927E7" w:rsidRDefault="00F927E7" w:rsidP="00F56BFB">
            <w:pPr>
              <w:jc w:val="center"/>
            </w:pPr>
          </w:p>
          <w:p w:rsidR="00F927E7" w:rsidRPr="00F927E7" w:rsidRDefault="00F927E7" w:rsidP="00F56BFB">
            <w:pPr>
              <w:jc w:val="center"/>
            </w:pPr>
            <w:r>
              <w:t xml:space="preserve">£15 </w:t>
            </w:r>
          </w:p>
        </w:tc>
        <w:tc>
          <w:tcPr>
            <w:tcW w:w="1458" w:type="dxa"/>
          </w:tcPr>
          <w:p w:rsidR="00F927E7" w:rsidRPr="00F927E7" w:rsidRDefault="00F927E7" w:rsidP="00F56BFB">
            <w:pPr>
              <w:jc w:val="center"/>
            </w:pPr>
          </w:p>
        </w:tc>
      </w:tr>
      <w:tr w:rsidR="0091409E" w:rsidTr="005A1401">
        <w:tc>
          <w:tcPr>
            <w:tcW w:w="1447" w:type="dxa"/>
          </w:tcPr>
          <w:p w:rsidR="0091409E" w:rsidRDefault="0091409E" w:rsidP="0091409E">
            <w:pPr>
              <w:jc w:val="center"/>
            </w:pPr>
          </w:p>
          <w:p w:rsidR="00EF443E" w:rsidRDefault="0091409E" w:rsidP="0091409E">
            <w:pPr>
              <w:jc w:val="center"/>
            </w:pPr>
            <w:r>
              <w:t>Junior Prelim DTM</w:t>
            </w:r>
          </w:p>
        </w:tc>
        <w:tc>
          <w:tcPr>
            <w:tcW w:w="3827" w:type="dxa"/>
          </w:tcPr>
          <w:p w:rsidR="007B7D87" w:rsidRPr="0082525F" w:rsidRDefault="007B7D87" w:rsidP="00F56BFB">
            <w:pPr>
              <w:jc w:val="center"/>
            </w:pPr>
          </w:p>
          <w:p w:rsidR="0091409E" w:rsidRPr="0082525F" w:rsidRDefault="007B7D87" w:rsidP="00F56BFB">
            <w:pPr>
              <w:jc w:val="center"/>
            </w:pPr>
            <w:r w:rsidRPr="0082525F">
              <w:t>BD Prelim Freestyle to Music (201</w:t>
            </w:r>
            <w:r w:rsidR="00C308DC" w:rsidRPr="0082525F">
              <w:t>6</w:t>
            </w:r>
            <w:r w:rsidRPr="0082525F">
              <w:t>)</w:t>
            </w:r>
          </w:p>
        </w:tc>
        <w:tc>
          <w:tcPr>
            <w:tcW w:w="1134" w:type="dxa"/>
          </w:tcPr>
          <w:p w:rsidR="0091409E" w:rsidRDefault="0091409E" w:rsidP="00F56BFB">
            <w:pPr>
              <w:jc w:val="center"/>
            </w:pPr>
            <w:r>
              <w:t xml:space="preserve">Q </w:t>
            </w:r>
          </w:p>
          <w:p w:rsidR="0091409E" w:rsidRDefault="0091409E" w:rsidP="00F56BFB">
            <w:pPr>
              <w:jc w:val="center"/>
            </w:pPr>
            <w:r>
              <w:t>NQ</w:t>
            </w:r>
          </w:p>
        </w:tc>
        <w:tc>
          <w:tcPr>
            <w:tcW w:w="992" w:type="dxa"/>
          </w:tcPr>
          <w:p w:rsidR="00CD1C31" w:rsidRDefault="00CD1C31" w:rsidP="00F56BFB">
            <w:pPr>
              <w:jc w:val="center"/>
            </w:pPr>
          </w:p>
        </w:tc>
        <w:tc>
          <w:tcPr>
            <w:tcW w:w="923" w:type="dxa"/>
          </w:tcPr>
          <w:p w:rsidR="007B7D87" w:rsidRDefault="007B7D87" w:rsidP="00F56BFB">
            <w:pPr>
              <w:jc w:val="center"/>
            </w:pPr>
          </w:p>
          <w:p w:rsidR="0091409E" w:rsidRDefault="006954DF" w:rsidP="00F56BFB">
            <w:pPr>
              <w:jc w:val="center"/>
            </w:pPr>
            <w:r>
              <w:t>£</w:t>
            </w:r>
            <w:r w:rsidR="0091409E">
              <w:t>15</w:t>
            </w:r>
          </w:p>
        </w:tc>
        <w:tc>
          <w:tcPr>
            <w:tcW w:w="1458" w:type="dxa"/>
          </w:tcPr>
          <w:p w:rsidR="0091409E" w:rsidRDefault="0091409E" w:rsidP="00F56BFB">
            <w:pPr>
              <w:jc w:val="center"/>
            </w:pPr>
          </w:p>
        </w:tc>
      </w:tr>
      <w:tr w:rsidR="000B4FAF" w:rsidTr="005A1401">
        <w:tc>
          <w:tcPr>
            <w:tcW w:w="1447" w:type="dxa"/>
          </w:tcPr>
          <w:p w:rsidR="000B4FAF" w:rsidRDefault="000B4FAF" w:rsidP="000B4FAF">
            <w:pPr>
              <w:jc w:val="center"/>
            </w:pPr>
          </w:p>
          <w:p w:rsidR="000B4FAF" w:rsidRDefault="000B4FAF" w:rsidP="000B4FAF">
            <w:pPr>
              <w:jc w:val="center"/>
            </w:pPr>
            <w:r>
              <w:t>Senior Prelim DTM</w:t>
            </w:r>
          </w:p>
        </w:tc>
        <w:tc>
          <w:tcPr>
            <w:tcW w:w="3827" w:type="dxa"/>
          </w:tcPr>
          <w:p w:rsidR="000B4FAF" w:rsidRPr="0082525F" w:rsidRDefault="000B4FAF" w:rsidP="000B4FAF">
            <w:pPr>
              <w:jc w:val="center"/>
            </w:pPr>
          </w:p>
          <w:p w:rsidR="000B4FAF" w:rsidRPr="0082525F" w:rsidRDefault="000B4FAF" w:rsidP="000B4FAF">
            <w:pPr>
              <w:jc w:val="center"/>
            </w:pPr>
            <w:r w:rsidRPr="0082525F">
              <w:t>BD Prelim Freestyle to Music (2016)</w:t>
            </w:r>
          </w:p>
        </w:tc>
        <w:tc>
          <w:tcPr>
            <w:tcW w:w="1134" w:type="dxa"/>
          </w:tcPr>
          <w:p w:rsidR="000B4FAF" w:rsidRDefault="000B4FAF" w:rsidP="000B4FAF">
            <w:pPr>
              <w:jc w:val="center"/>
            </w:pPr>
            <w:r>
              <w:t xml:space="preserve">Q </w:t>
            </w:r>
          </w:p>
          <w:p w:rsidR="000B4FAF" w:rsidRDefault="000B4FAF" w:rsidP="000B4FAF">
            <w:pPr>
              <w:jc w:val="center"/>
            </w:pPr>
            <w:r>
              <w:t>NQ</w:t>
            </w:r>
          </w:p>
        </w:tc>
        <w:tc>
          <w:tcPr>
            <w:tcW w:w="992" w:type="dxa"/>
          </w:tcPr>
          <w:p w:rsidR="000B4FAF" w:rsidRDefault="000B4FAF" w:rsidP="000B4FAF">
            <w:pPr>
              <w:jc w:val="center"/>
            </w:pPr>
          </w:p>
        </w:tc>
        <w:tc>
          <w:tcPr>
            <w:tcW w:w="923" w:type="dxa"/>
          </w:tcPr>
          <w:p w:rsidR="000B4FAF" w:rsidRDefault="000B4FAF" w:rsidP="000B4FAF">
            <w:pPr>
              <w:jc w:val="center"/>
            </w:pPr>
          </w:p>
          <w:p w:rsidR="000B4FAF" w:rsidRDefault="000B4FAF" w:rsidP="000B4FAF">
            <w:pPr>
              <w:jc w:val="center"/>
            </w:pPr>
            <w:r>
              <w:t>£15</w:t>
            </w:r>
          </w:p>
        </w:tc>
        <w:tc>
          <w:tcPr>
            <w:tcW w:w="1458" w:type="dxa"/>
          </w:tcPr>
          <w:p w:rsidR="000B4FAF" w:rsidRDefault="000B4FAF" w:rsidP="000B4FAF">
            <w:pPr>
              <w:jc w:val="center"/>
            </w:pPr>
          </w:p>
        </w:tc>
      </w:tr>
      <w:tr w:rsidR="000B4FAF" w:rsidTr="005A1401">
        <w:tc>
          <w:tcPr>
            <w:tcW w:w="1447" w:type="dxa"/>
          </w:tcPr>
          <w:p w:rsidR="000B4FAF" w:rsidRDefault="000B4FAF" w:rsidP="000B4FAF">
            <w:pPr>
              <w:jc w:val="center"/>
            </w:pPr>
          </w:p>
          <w:p w:rsidR="000B4FAF" w:rsidRDefault="000B4FAF" w:rsidP="000B4FAF">
            <w:pPr>
              <w:jc w:val="center"/>
            </w:pPr>
            <w:r>
              <w:t>Junior Novice DTM</w:t>
            </w:r>
          </w:p>
        </w:tc>
        <w:tc>
          <w:tcPr>
            <w:tcW w:w="3827" w:type="dxa"/>
          </w:tcPr>
          <w:p w:rsidR="000B4FAF" w:rsidRPr="0082525F" w:rsidRDefault="000B4FAF" w:rsidP="000B4FAF">
            <w:pPr>
              <w:jc w:val="center"/>
            </w:pPr>
          </w:p>
          <w:p w:rsidR="000B4FAF" w:rsidRPr="0082525F" w:rsidRDefault="000B4FAF" w:rsidP="000B4FAF">
            <w:pPr>
              <w:jc w:val="center"/>
            </w:pPr>
            <w:r w:rsidRPr="0082525F">
              <w:t>BD Novice Freestyle to Music (2019)</w:t>
            </w:r>
          </w:p>
        </w:tc>
        <w:tc>
          <w:tcPr>
            <w:tcW w:w="1134" w:type="dxa"/>
          </w:tcPr>
          <w:p w:rsidR="000B4FAF" w:rsidRDefault="000B4FAF" w:rsidP="000B4FAF">
            <w:pPr>
              <w:jc w:val="center"/>
            </w:pPr>
            <w:r>
              <w:t>Q</w:t>
            </w:r>
          </w:p>
          <w:p w:rsidR="000B4FAF" w:rsidRDefault="000B4FAF" w:rsidP="000B4FAF">
            <w:pPr>
              <w:jc w:val="center"/>
            </w:pPr>
            <w:r>
              <w:t>NQ</w:t>
            </w:r>
          </w:p>
        </w:tc>
        <w:tc>
          <w:tcPr>
            <w:tcW w:w="992" w:type="dxa"/>
          </w:tcPr>
          <w:p w:rsidR="000B4FAF" w:rsidRDefault="000B4FAF" w:rsidP="000B4FAF">
            <w:pPr>
              <w:jc w:val="center"/>
            </w:pPr>
          </w:p>
        </w:tc>
        <w:tc>
          <w:tcPr>
            <w:tcW w:w="923" w:type="dxa"/>
          </w:tcPr>
          <w:p w:rsidR="000B4FAF" w:rsidRDefault="000B4FAF" w:rsidP="000B4FAF">
            <w:pPr>
              <w:jc w:val="center"/>
            </w:pPr>
          </w:p>
          <w:p w:rsidR="000B4FAF" w:rsidRDefault="000B4FAF" w:rsidP="000B4FAF">
            <w:pPr>
              <w:jc w:val="center"/>
            </w:pPr>
            <w:r>
              <w:t>£15</w:t>
            </w:r>
          </w:p>
        </w:tc>
        <w:tc>
          <w:tcPr>
            <w:tcW w:w="1458" w:type="dxa"/>
          </w:tcPr>
          <w:p w:rsidR="000B4FAF" w:rsidRDefault="000B4FAF" w:rsidP="000B4FAF">
            <w:pPr>
              <w:jc w:val="center"/>
            </w:pPr>
          </w:p>
        </w:tc>
      </w:tr>
      <w:tr w:rsidR="000B4FAF" w:rsidTr="005A1401">
        <w:tc>
          <w:tcPr>
            <w:tcW w:w="1447" w:type="dxa"/>
          </w:tcPr>
          <w:p w:rsidR="000B4FAF" w:rsidRDefault="000B4FAF" w:rsidP="000B4FAF">
            <w:pPr>
              <w:jc w:val="center"/>
            </w:pPr>
          </w:p>
          <w:p w:rsidR="000B4FAF" w:rsidRDefault="000B4FAF" w:rsidP="000B4FAF">
            <w:pPr>
              <w:jc w:val="center"/>
            </w:pPr>
            <w:r>
              <w:t>Senior Novice 0 points DTM</w:t>
            </w:r>
          </w:p>
          <w:p w:rsidR="000B4FAF" w:rsidRDefault="000B4FAF" w:rsidP="000B4FAF">
            <w:pPr>
              <w:jc w:val="center"/>
            </w:pPr>
          </w:p>
        </w:tc>
        <w:tc>
          <w:tcPr>
            <w:tcW w:w="3827" w:type="dxa"/>
          </w:tcPr>
          <w:p w:rsidR="000B4FAF" w:rsidRPr="0082525F" w:rsidRDefault="000B4FAF" w:rsidP="000B4FAF">
            <w:pPr>
              <w:jc w:val="center"/>
            </w:pPr>
          </w:p>
          <w:p w:rsidR="000B4FAF" w:rsidRPr="0082525F" w:rsidRDefault="000B4FAF" w:rsidP="000B4FAF">
            <w:r w:rsidRPr="0082525F">
              <w:t>BD Novice Freestyle to Music (2019)</w:t>
            </w:r>
          </w:p>
        </w:tc>
        <w:tc>
          <w:tcPr>
            <w:tcW w:w="1134" w:type="dxa"/>
          </w:tcPr>
          <w:p w:rsidR="000B4FAF" w:rsidRDefault="000B4FAF" w:rsidP="000B4FAF">
            <w:pPr>
              <w:jc w:val="center"/>
            </w:pPr>
            <w:r>
              <w:t>Q</w:t>
            </w:r>
          </w:p>
          <w:p w:rsidR="000B4FAF" w:rsidRDefault="000B4FAF" w:rsidP="000B4FAF">
            <w:pPr>
              <w:jc w:val="center"/>
            </w:pPr>
            <w:r>
              <w:t>NQ</w:t>
            </w:r>
          </w:p>
        </w:tc>
        <w:tc>
          <w:tcPr>
            <w:tcW w:w="992" w:type="dxa"/>
          </w:tcPr>
          <w:p w:rsidR="000B4FAF" w:rsidRDefault="000B4FAF" w:rsidP="000B4FAF">
            <w:pPr>
              <w:jc w:val="center"/>
            </w:pPr>
          </w:p>
        </w:tc>
        <w:tc>
          <w:tcPr>
            <w:tcW w:w="923" w:type="dxa"/>
          </w:tcPr>
          <w:p w:rsidR="000B4FAF" w:rsidRDefault="000B4FAF" w:rsidP="000B4FAF">
            <w:pPr>
              <w:jc w:val="center"/>
            </w:pPr>
          </w:p>
          <w:p w:rsidR="000B4FAF" w:rsidRDefault="000B4FAF" w:rsidP="000B4FAF">
            <w:pPr>
              <w:jc w:val="center"/>
            </w:pPr>
            <w:r>
              <w:t>£15</w:t>
            </w:r>
          </w:p>
        </w:tc>
        <w:tc>
          <w:tcPr>
            <w:tcW w:w="1458" w:type="dxa"/>
          </w:tcPr>
          <w:p w:rsidR="000B4FAF" w:rsidRDefault="000B4FAF" w:rsidP="000B4FAF">
            <w:pPr>
              <w:jc w:val="center"/>
            </w:pPr>
          </w:p>
        </w:tc>
      </w:tr>
      <w:tr w:rsidR="000B4FAF" w:rsidTr="005A1401">
        <w:tc>
          <w:tcPr>
            <w:tcW w:w="1447" w:type="dxa"/>
          </w:tcPr>
          <w:p w:rsidR="000B4FAF" w:rsidRDefault="000B4FAF" w:rsidP="000B4FAF"/>
          <w:p w:rsidR="000B4FAF" w:rsidRDefault="000B4FAF" w:rsidP="000B4FAF">
            <w:r>
              <w:t>Senior Novice Points DTM</w:t>
            </w:r>
          </w:p>
          <w:p w:rsidR="000B4FAF" w:rsidRDefault="000B4FAF" w:rsidP="000B4FAF"/>
        </w:tc>
        <w:tc>
          <w:tcPr>
            <w:tcW w:w="3827" w:type="dxa"/>
          </w:tcPr>
          <w:p w:rsidR="000B4FAF" w:rsidRPr="0082525F" w:rsidRDefault="000B4FAF" w:rsidP="000B4FAF">
            <w:pPr>
              <w:jc w:val="center"/>
            </w:pPr>
          </w:p>
          <w:p w:rsidR="000B4FAF" w:rsidRPr="0082525F" w:rsidRDefault="000B4FAF" w:rsidP="000B4FAF">
            <w:pPr>
              <w:jc w:val="center"/>
            </w:pPr>
            <w:r w:rsidRPr="0082525F">
              <w:t>BD Novice Freestyle to Music (2019)</w:t>
            </w:r>
          </w:p>
        </w:tc>
        <w:tc>
          <w:tcPr>
            <w:tcW w:w="1134" w:type="dxa"/>
          </w:tcPr>
          <w:p w:rsidR="000B4FAF" w:rsidRDefault="000B4FAF" w:rsidP="000B4FAF">
            <w:pPr>
              <w:jc w:val="center"/>
            </w:pPr>
            <w:r>
              <w:t>Q</w:t>
            </w:r>
          </w:p>
          <w:p w:rsidR="000B4FAF" w:rsidRDefault="000B4FAF" w:rsidP="000B4FAF">
            <w:pPr>
              <w:jc w:val="center"/>
            </w:pPr>
            <w:r>
              <w:t>NQ</w:t>
            </w:r>
          </w:p>
        </w:tc>
        <w:tc>
          <w:tcPr>
            <w:tcW w:w="992" w:type="dxa"/>
          </w:tcPr>
          <w:p w:rsidR="000B4FAF" w:rsidRDefault="000B4FAF" w:rsidP="000B4FAF">
            <w:pPr>
              <w:jc w:val="center"/>
            </w:pPr>
          </w:p>
        </w:tc>
        <w:tc>
          <w:tcPr>
            <w:tcW w:w="923" w:type="dxa"/>
          </w:tcPr>
          <w:p w:rsidR="000B4FAF" w:rsidRDefault="000B4FAF" w:rsidP="000B4FAF">
            <w:pPr>
              <w:jc w:val="center"/>
            </w:pPr>
          </w:p>
          <w:p w:rsidR="000B4FAF" w:rsidRDefault="000B4FAF" w:rsidP="000B4FAF">
            <w:pPr>
              <w:jc w:val="center"/>
            </w:pPr>
            <w:r>
              <w:t>£15</w:t>
            </w:r>
          </w:p>
        </w:tc>
        <w:tc>
          <w:tcPr>
            <w:tcW w:w="1458" w:type="dxa"/>
          </w:tcPr>
          <w:p w:rsidR="000B4FAF" w:rsidRDefault="000B4FAF" w:rsidP="000B4FAF">
            <w:pPr>
              <w:jc w:val="center"/>
            </w:pPr>
          </w:p>
        </w:tc>
      </w:tr>
      <w:tr w:rsidR="000B4FAF" w:rsidTr="005A1401">
        <w:tc>
          <w:tcPr>
            <w:tcW w:w="1447" w:type="dxa"/>
          </w:tcPr>
          <w:p w:rsidR="000B4FAF" w:rsidRDefault="000B4FAF" w:rsidP="000B4FAF">
            <w:pPr>
              <w:jc w:val="center"/>
            </w:pPr>
            <w:r>
              <w:t>Junior or Senior</w:t>
            </w:r>
          </w:p>
          <w:p w:rsidR="000B4FAF" w:rsidRDefault="000B4FAF" w:rsidP="000B4FAF">
            <w:pPr>
              <w:jc w:val="center"/>
            </w:pPr>
            <w:r>
              <w:t>Elementary DTM</w:t>
            </w:r>
          </w:p>
        </w:tc>
        <w:tc>
          <w:tcPr>
            <w:tcW w:w="3827" w:type="dxa"/>
          </w:tcPr>
          <w:p w:rsidR="000B4FAF" w:rsidRPr="0082525F" w:rsidRDefault="000B4FAF" w:rsidP="000B4FAF">
            <w:pPr>
              <w:jc w:val="center"/>
            </w:pPr>
          </w:p>
          <w:p w:rsidR="000B4FAF" w:rsidRPr="0082525F" w:rsidRDefault="000B4FAF" w:rsidP="000B4FAF">
            <w:pPr>
              <w:jc w:val="center"/>
            </w:pPr>
            <w:r w:rsidRPr="0082525F">
              <w:t>BD Elementary Freestyle to Music (2019)</w:t>
            </w:r>
          </w:p>
        </w:tc>
        <w:tc>
          <w:tcPr>
            <w:tcW w:w="1134" w:type="dxa"/>
          </w:tcPr>
          <w:p w:rsidR="000B4FAF" w:rsidRDefault="000B4FAF" w:rsidP="000B4FAF">
            <w:pPr>
              <w:jc w:val="center"/>
            </w:pPr>
            <w:r>
              <w:t>Q</w:t>
            </w:r>
          </w:p>
          <w:p w:rsidR="000B4FAF" w:rsidRDefault="000B4FAF" w:rsidP="000B4FAF">
            <w:pPr>
              <w:jc w:val="center"/>
            </w:pPr>
            <w:r>
              <w:t>NQ</w:t>
            </w:r>
          </w:p>
        </w:tc>
        <w:tc>
          <w:tcPr>
            <w:tcW w:w="992" w:type="dxa"/>
          </w:tcPr>
          <w:p w:rsidR="000B4FAF" w:rsidRDefault="000B4FAF" w:rsidP="000B4FAF">
            <w:pPr>
              <w:jc w:val="center"/>
            </w:pPr>
          </w:p>
        </w:tc>
        <w:tc>
          <w:tcPr>
            <w:tcW w:w="923" w:type="dxa"/>
          </w:tcPr>
          <w:p w:rsidR="000B4FAF" w:rsidRDefault="000B4FAF" w:rsidP="000B4FAF">
            <w:pPr>
              <w:jc w:val="center"/>
            </w:pPr>
          </w:p>
          <w:p w:rsidR="000B4FAF" w:rsidRDefault="000B4FAF" w:rsidP="000B4FAF">
            <w:pPr>
              <w:jc w:val="center"/>
            </w:pPr>
            <w:r>
              <w:t>£15</w:t>
            </w:r>
          </w:p>
        </w:tc>
        <w:tc>
          <w:tcPr>
            <w:tcW w:w="1458" w:type="dxa"/>
          </w:tcPr>
          <w:p w:rsidR="000B4FAF" w:rsidRDefault="000B4FAF" w:rsidP="000B4FAF">
            <w:pPr>
              <w:jc w:val="center"/>
            </w:pPr>
          </w:p>
        </w:tc>
      </w:tr>
      <w:tr w:rsidR="000B4FAF" w:rsidTr="005A1401">
        <w:tc>
          <w:tcPr>
            <w:tcW w:w="1447" w:type="dxa"/>
          </w:tcPr>
          <w:p w:rsidR="000B4FAF" w:rsidRDefault="000B4FAF" w:rsidP="000B4FAF">
            <w:pPr>
              <w:jc w:val="center"/>
            </w:pPr>
            <w:r>
              <w:t>Junior or Senior</w:t>
            </w:r>
          </w:p>
          <w:p w:rsidR="000B4FAF" w:rsidRDefault="000B4FAF" w:rsidP="000B4FAF">
            <w:pPr>
              <w:jc w:val="center"/>
            </w:pPr>
            <w:r>
              <w:t>Pick a Test DTM Med/ Ad Med</w:t>
            </w:r>
          </w:p>
        </w:tc>
        <w:tc>
          <w:tcPr>
            <w:tcW w:w="3827" w:type="dxa"/>
          </w:tcPr>
          <w:p w:rsidR="000B4FAF" w:rsidRPr="0082525F" w:rsidRDefault="000B4FAF" w:rsidP="000B4FAF">
            <w:pPr>
              <w:jc w:val="center"/>
            </w:pPr>
            <w:r w:rsidRPr="0082525F">
              <w:t>BD Medium Freestyle to Music (2016) or</w:t>
            </w:r>
          </w:p>
          <w:p w:rsidR="000B4FAF" w:rsidRPr="0082525F" w:rsidRDefault="000B4FAF" w:rsidP="000B4FAF">
            <w:pPr>
              <w:jc w:val="center"/>
            </w:pPr>
            <w:r w:rsidRPr="0082525F">
              <w:t>BD Advanced Medium Freestyle to Music (2016)</w:t>
            </w:r>
          </w:p>
        </w:tc>
        <w:tc>
          <w:tcPr>
            <w:tcW w:w="1134" w:type="dxa"/>
          </w:tcPr>
          <w:p w:rsidR="000B4FAF" w:rsidRDefault="000B4FAF" w:rsidP="000B4FAF">
            <w:pPr>
              <w:jc w:val="center"/>
            </w:pPr>
            <w:r>
              <w:t>Q</w:t>
            </w:r>
          </w:p>
          <w:p w:rsidR="000B4FAF" w:rsidRDefault="000B4FAF" w:rsidP="000B4FAF">
            <w:pPr>
              <w:jc w:val="center"/>
            </w:pPr>
            <w:r>
              <w:t>NQ</w:t>
            </w:r>
          </w:p>
        </w:tc>
        <w:tc>
          <w:tcPr>
            <w:tcW w:w="992" w:type="dxa"/>
          </w:tcPr>
          <w:p w:rsidR="000B4FAF" w:rsidRDefault="000B4FAF" w:rsidP="000B4FAF">
            <w:pPr>
              <w:jc w:val="center"/>
            </w:pPr>
          </w:p>
          <w:p w:rsidR="000B4FAF" w:rsidRDefault="000B4FAF" w:rsidP="000B4FAF">
            <w:pPr>
              <w:jc w:val="center"/>
            </w:pPr>
          </w:p>
        </w:tc>
        <w:tc>
          <w:tcPr>
            <w:tcW w:w="923" w:type="dxa"/>
          </w:tcPr>
          <w:p w:rsidR="000B4FAF" w:rsidRDefault="000B4FAF" w:rsidP="000B4FAF">
            <w:pPr>
              <w:jc w:val="center"/>
            </w:pPr>
          </w:p>
          <w:p w:rsidR="000B4FAF" w:rsidRDefault="000B4FAF" w:rsidP="000B4FAF">
            <w:pPr>
              <w:jc w:val="center"/>
            </w:pPr>
          </w:p>
          <w:p w:rsidR="000B4FAF" w:rsidRDefault="000B4FAF" w:rsidP="000B4FAF">
            <w:pPr>
              <w:jc w:val="center"/>
            </w:pPr>
            <w:r>
              <w:t>£15</w:t>
            </w:r>
          </w:p>
        </w:tc>
        <w:tc>
          <w:tcPr>
            <w:tcW w:w="1458" w:type="dxa"/>
          </w:tcPr>
          <w:p w:rsidR="000B4FAF" w:rsidRDefault="000B4FAF" w:rsidP="000B4FAF">
            <w:pPr>
              <w:jc w:val="center"/>
            </w:pPr>
          </w:p>
        </w:tc>
      </w:tr>
      <w:tr w:rsidR="000B4FAF" w:rsidTr="005A1401">
        <w:tc>
          <w:tcPr>
            <w:tcW w:w="1447" w:type="dxa"/>
          </w:tcPr>
          <w:p w:rsidR="000B4FAF" w:rsidRDefault="000B4FAF" w:rsidP="000B4FAF">
            <w:pPr>
              <w:jc w:val="center"/>
            </w:pPr>
          </w:p>
          <w:p w:rsidR="000B4FAF" w:rsidRDefault="000B4FAF" w:rsidP="000B4FAF">
            <w:pPr>
              <w:jc w:val="center"/>
            </w:pPr>
            <w:r>
              <w:t>Pairs DTM (Jnr, snr or mixed)</w:t>
            </w:r>
          </w:p>
        </w:tc>
        <w:tc>
          <w:tcPr>
            <w:tcW w:w="3827" w:type="dxa"/>
          </w:tcPr>
          <w:p w:rsidR="000B4FAF" w:rsidRPr="0082525F" w:rsidRDefault="000B4FAF" w:rsidP="000B4FAF">
            <w:pPr>
              <w:jc w:val="center"/>
            </w:pPr>
          </w:p>
          <w:p w:rsidR="000B4FAF" w:rsidRPr="0082525F" w:rsidRDefault="000B4FAF" w:rsidP="000B4FAF">
            <w:pPr>
              <w:jc w:val="center"/>
            </w:pPr>
            <w:r w:rsidRPr="0082525F">
              <w:t>BRC Pairs Dressage to Music (2018)</w:t>
            </w:r>
          </w:p>
        </w:tc>
        <w:tc>
          <w:tcPr>
            <w:tcW w:w="1134" w:type="dxa"/>
          </w:tcPr>
          <w:p w:rsidR="000B4FAF" w:rsidRDefault="000B4FAF" w:rsidP="000B4FAF">
            <w:pPr>
              <w:jc w:val="center"/>
            </w:pPr>
            <w:r>
              <w:t>Q</w:t>
            </w:r>
          </w:p>
          <w:p w:rsidR="000B4FAF" w:rsidRDefault="000B4FAF" w:rsidP="000B4FAF">
            <w:pPr>
              <w:jc w:val="center"/>
            </w:pPr>
            <w:r>
              <w:t xml:space="preserve"> NQ</w:t>
            </w:r>
          </w:p>
        </w:tc>
        <w:tc>
          <w:tcPr>
            <w:tcW w:w="992" w:type="dxa"/>
          </w:tcPr>
          <w:p w:rsidR="000B4FAF" w:rsidRDefault="000B4FAF" w:rsidP="000B4FAF">
            <w:pPr>
              <w:jc w:val="center"/>
            </w:pPr>
          </w:p>
          <w:p w:rsidR="000B4FAF" w:rsidRDefault="000B4FAF" w:rsidP="000B4FAF">
            <w:pPr>
              <w:jc w:val="center"/>
            </w:pPr>
          </w:p>
        </w:tc>
        <w:tc>
          <w:tcPr>
            <w:tcW w:w="923" w:type="dxa"/>
          </w:tcPr>
          <w:p w:rsidR="000B4FAF" w:rsidRDefault="000B4FAF" w:rsidP="000B4FAF">
            <w:pPr>
              <w:jc w:val="center"/>
            </w:pPr>
          </w:p>
          <w:p w:rsidR="000B4FAF" w:rsidRDefault="000B4FAF" w:rsidP="000B4FAF">
            <w:pPr>
              <w:jc w:val="center"/>
            </w:pPr>
            <w:r>
              <w:t>£30</w:t>
            </w:r>
          </w:p>
        </w:tc>
        <w:tc>
          <w:tcPr>
            <w:tcW w:w="1458" w:type="dxa"/>
          </w:tcPr>
          <w:p w:rsidR="000B4FAF" w:rsidRDefault="000B4FAF" w:rsidP="000B4FAF">
            <w:pPr>
              <w:jc w:val="center"/>
            </w:pPr>
          </w:p>
        </w:tc>
      </w:tr>
      <w:tr w:rsidR="000B4FAF" w:rsidTr="005A1401">
        <w:tc>
          <w:tcPr>
            <w:tcW w:w="1447" w:type="dxa"/>
          </w:tcPr>
          <w:p w:rsidR="000B4FAF" w:rsidRDefault="000B4FAF" w:rsidP="000B4FAF">
            <w:pPr>
              <w:jc w:val="center"/>
            </w:pPr>
          </w:p>
          <w:p w:rsidR="000B4FAF" w:rsidRDefault="000B4FAF" w:rsidP="000B4FAF">
            <w:pPr>
              <w:jc w:val="center"/>
            </w:pPr>
            <w:r>
              <w:t>Novice pairs DTM (Jnr, snr or mixed)</w:t>
            </w:r>
          </w:p>
        </w:tc>
        <w:tc>
          <w:tcPr>
            <w:tcW w:w="3827" w:type="dxa"/>
          </w:tcPr>
          <w:p w:rsidR="000B4FAF" w:rsidRPr="0082525F" w:rsidRDefault="000B4FAF" w:rsidP="000B4FAF">
            <w:pPr>
              <w:jc w:val="center"/>
            </w:pPr>
          </w:p>
          <w:p w:rsidR="000B4FAF" w:rsidRPr="0082525F" w:rsidRDefault="000B4FAF" w:rsidP="000B4FAF">
            <w:pPr>
              <w:jc w:val="center"/>
            </w:pPr>
            <w:r w:rsidRPr="0082525F">
              <w:t>BRC Novice Pairs Dressage to Music (2018)</w:t>
            </w:r>
          </w:p>
        </w:tc>
        <w:tc>
          <w:tcPr>
            <w:tcW w:w="1134" w:type="dxa"/>
          </w:tcPr>
          <w:p w:rsidR="000B4FAF" w:rsidRDefault="000B4FAF" w:rsidP="000B4FAF">
            <w:pPr>
              <w:jc w:val="center"/>
            </w:pPr>
            <w:r>
              <w:t>Q</w:t>
            </w:r>
          </w:p>
          <w:p w:rsidR="000B4FAF" w:rsidRDefault="000B4FAF" w:rsidP="000B4FAF">
            <w:pPr>
              <w:jc w:val="center"/>
            </w:pPr>
            <w:r>
              <w:t xml:space="preserve"> NQ</w:t>
            </w:r>
          </w:p>
        </w:tc>
        <w:tc>
          <w:tcPr>
            <w:tcW w:w="992" w:type="dxa"/>
          </w:tcPr>
          <w:p w:rsidR="000B4FAF" w:rsidRDefault="000B4FAF" w:rsidP="000B4FAF">
            <w:pPr>
              <w:jc w:val="center"/>
            </w:pPr>
          </w:p>
        </w:tc>
        <w:tc>
          <w:tcPr>
            <w:tcW w:w="923" w:type="dxa"/>
          </w:tcPr>
          <w:p w:rsidR="000B4FAF" w:rsidRDefault="000B4FAF" w:rsidP="000B4FAF">
            <w:pPr>
              <w:jc w:val="center"/>
            </w:pPr>
          </w:p>
          <w:p w:rsidR="000B4FAF" w:rsidRDefault="000B4FAF" w:rsidP="000B4FAF">
            <w:pPr>
              <w:jc w:val="center"/>
            </w:pPr>
            <w:r>
              <w:t>£30</w:t>
            </w:r>
          </w:p>
        </w:tc>
        <w:tc>
          <w:tcPr>
            <w:tcW w:w="1458" w:type="dxa"/>
          </w:tcPr>
          <w:p w:rsidR="000B4FAF" w:rsidRDefault="000B4FAF" w:rsidP="000B4FAF">
            <w:pPr>
              <w:jc w:val="center"/>
            </w:pPr>
          </w:p>
        </w:tc>
      </w:tr>
    </w:tbl>
    <w:p w:rsidR="0091409E" w:rsidRDefault="0091409E" w:rsidP="00F56BFB">
      <w:pPr>
        <w:spacing w:after="0" w:line="240" w:lineRule="auto"/>
        <w:jc w:val="center"/>
      </w:pPr>
    </w:p>
    <w:p w:rsidR="0091409E" w:rsidRDefault="0091409E" w:rsidP="00F56BFB">
      <w:pPr>
        <w:spacing w:after="0" w:line="240" w:lineRule="auto"/>
        <w:jc w:val="center"/>
      </w:pPr>
    </w:p>
    <w:p w:rsidR="0091409E" w:rsidRDefault="006954DF" w:rsidP="00F56BFB">
      <w:pPr>
        <w:spacing w:after="0" w:line="240" w:lineRule="auto"/>
        <w:jc w:val="center"/>
      </w:pPr>
      <w:r>
        <w:tab/>
      </w:r>
    </w:p>
    <w:p w:rsidR="0091409E" w:rsidRDefault="0091409E" w:rsidP="00F56BFB">
      <w:pPr>
        <w:spacing w:after="0" w:line="240" w:lineRule="auto"/>
        <w:jc w:val="center"/>
      </w:pPr>
    </w:p>
    <w:p w:rsidR="0091409E" w:rsidRPr="00240DF2" w:rsidRDefault="008B7705" w:rsidP="00F56BFB">
      <w:pPr>
        <w:spacing w:after="0" w:line="240" w:lineRule="auto"/>
        <w:jc w:val="center"/>
      </w:pPr>
      <w:r w:rsidRPr="009C038B">
        <w:rPr>
          <w:rFonts w:ascii="Constantia" w:hAnsi="Constantia"/>
          <w:b/>
          <w:i/>
          <w:noProof/>
        </w:rPr>
        <w:drawing>
          <wp:anchor distT="0" distB="0" distL="114300" distR="114300" simplePos="0" relativeHeight="251671552" behindDoc="0" locked="0" layoutInCell="1" allowOverlap="1" wp14:anchorId="2F44CE1C" wp14:editId="7DA3DA37">
            <wp:simplePos x="0" y="0"/>
            <wp:positionH relativeFrom="column">
              <wp:posOffset>76835</wp:posOffset>
            </wp:positionH>
            <wp:positionV relativeFrom="paragraph">
              <wp:posOffset>12065</wp:posOffset>
            </wp:positionV>
            <wp:extent cx="745490" cy="857250"/>
            <wp:effectExtent l="0" t="0" r="0" b="0"/>
            <wp:wrapNone/>
            <wp:docPr id="10" name="Picture 10" descr="\\IT\documents\ABZ\Julie.Lea\My Documents\My Pictures\br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ocuments\ABZ\Julie.Lea\My Documents\My Pictures\brc.bmp"/>
                    <pic:cNvPicPr>
                      <a:picLocks noChangeAspect="1" noChangeArrowheads="1"/>
                    </pic:cNvPicPr>
                  </pic:nvPicPr>
                  <pic:blipFill>
                    <a:blip r:embed="rId8" cstate="print"/>
                    <a:srcRect/>
                    <a:stretch>
                      <a:fillRect/>
                    </a:stretch>
                  </pic:blipFill>
                  <pic:spPr bwMode="auto">
                    <a:xfrm>
                      <a:off x="0" y="0"/>
                      <a:ext cx="745490" cy="857250"/>
                    </a:xfrm>
                    <a:prstGeom prst="rect">
                      <a:avLst/>
                    </a:prstGeom>
                    <a:noFill/>
                    <a:ln w="9525">
                      <a:noFill/>
                      <a:miter lim="800000"/>
                      <a:headEnd/>
                      <a:tailEnd/>
                    </a:ln>
                  </pic:spPr>
                </pic:pic>
              </a:graphicData>
            </a:graphic>
          </wp:anchor>
        </w:drawing>
      </w:r>
    </w:p>
    <w:p w:rsidR="00AA4C18" w:rsidRPr="00240DF2" w:rsidRDefault="00AA4C18" w:rsidP="00F56BFB">
      <w:pPr>
        <w:spacing w:after="0" w:line="240" w:lineRule="auto"/>
        <w:jc w:val="center"/>
      </w:pPr>
    </w:p>
    <w:p w:rsidR="00AA4C18" w:rsidRPr="00240DF2" w:rsidRDefault="00AA4C18" w:rsidP="00F56BFB">
      <w:pPr>
        <w:spacing w:after="0" w:line="240" w:lineRule="auto"/>
        <w:jc w:val="center"/>
      </w:pPr>
    </w:p>
    <w:p w:rsidR="00AA4C18" w:rsidRPr="00240DF2" w:rsidRDefault="00AA4C18" w:rsidP="00F56BFB">
      <w:pPr>
        <w:spacing w:after="0" w:line="240" w:lineRule="auto"/>
        <w:jc w:val="center"/>
      </w:pPr>
    </w:p>
    <w:p w:rsidR="00AA4C18" w:rsidRPr="00240DF2" w:rsidRDefault="00AA4C18" w:rsidP="00F56BFB">
      <w:pPr>
        <w:spacing w:after="0" w:line="240" w:lineRule="auto"/>
        <w:jc w:val="center"/>
      </w:pPr>
    </w:p>
    <w:p w:rsidR="009A6ABA" w:rsidRDefault="009A6ABA" w:rsidP="00F56BFB">
      <w:pPr>
        <w:spacing w:after="0" w:line="240" w:lineRule="auto"/>
        <w:jc w:val="center"/>
      </w:pPr>
    </w:p>
    <w:p w:rsidR="009A6ABA" w:rsidRDefault="009A6ABA" w:rsidP="00F56BFB">
      <w:pPr>
        <w:spacing w:after="0" w:line="240" w:lineRule="auto"/>
        <w:jc w:val="center"/>
      </w:pPr>
    </w:p>
    <w:p w:rsidR="00F56BFB" w:rsidRPr="00240DF2" w:rsidRDefault="00F56BFB" w:rsidP="00F56BFB">
      <w:pPr>
        <w:spacing w:after="0" w:line="240" w:lineRule="auto"/>
        <w:jc w:val="center"/>
      </w:pPr>
      <w:r w:rsidRPr="00240DF2">
        <w:t>I certify that all competitors are members of the above affiliated Riding Club, that their names appear on the current list logged at the British Riding Club office and that they agree to abide by the rules as laid down in the current Riding Clubs Rule Book.</w:t>
      </w:r>
    </w:p>
    <w:p w:rsidR="00F56BFB" w:rsidRPr="00240DF2" w:rsidRDefault="00F56BFB" w:rsidP="00F56BFB">
      <w:pPr>
        <w:spacing w:after="0" w:line="240" w:lineRule="auto"/>
        <w:jc w:val="center"/>
      </w:pPr>
    </w:p>
    <w:p w:rsidR="00F56BFB" w:rsidRPr="00240DF2" w:rsidRDefault="00F56BFB" w:rsidP="00F56BFB">
      <w:pPr>
        <w:spacing w:after="0" w:line="240" w:lineRule="auto"/>
        <w:jc w:val="center"/>
      </w:pPr>
    </w:p>
    <w:p w:rsidR="00F56BFB" w:rsidRPr="00240DF2" w:rsidRDefault="00F56BFB" w:rsidP="00F3608D">
      <w:pPr>
        <w:spacing w:after="0" w:line="240" w:lineRule="auto"/>
        <w:jc w:val="both"/>
      </w:pPr>
      <w:r w:rsidRPr="00240DF2">
        <w:t>Contact name: ........</w:t>
      </w:r>
      <w:r w:rsidR="007B7D87">
        <w:t>............</w:t>
      </w:r>
      <w:r w:rsidRPr="00240DF2">
        <w:t>...</w:t>
      </w:r>
      <w:r w:rsidR="005A1401">
        <w:t>.........................</w:t>
      </w:r>
      <w:r w:rsidRPr="00240DF2">
        <w:t>........</w:t>
      </w:r>
      <w:r w:rsidR="007B7D87">
        <w:t>....</w:t>
      </w:r>
      <w:r w:rsidRPr="00240DF2">
        <w:t>............................................................................</w:t>
      </w:r>
      <w:r w:rsidR="00F3608D" w:rsidRPr="00240DF2">
        <w:t>...................</w:t>
      </w:r>
      <w:r w:rsidRPr="00240DF2">
        <w:t>........</w:t>
      </w:r>
    </w:p>
    <w:p w:rsidR="00F56BFB" w:rsidRPr="00240DF2" w:rsidRDefault="00F56BFB" w:rsidP="00F3608D">
      <w:pPr>
        <w:spacing w:after="0" w:line="240" w:lineRule="auto"/>
        <w:jc w:val="both"/>
      </w:pPr>
    </w:p>
    <w:p w:rsidR="00F56BFB" w:rsidRPr="00240DF2" w:rsidRDefault="00F56BFB" w:rsidP="00F3608D">
      <w:pPr>
        <w:spacing w:after="0" w:line="240" w:lineRule="auto"/>
        <w:jc w:val="both"/>
      </w:pPr>
      <w:r w:rsidRPr="00240DF2">
        <w:t>Address: ..........</w:t>
      </w:r>
      <w:r w:rsidR="007B7D87">
        <w:t>...................</w:t>
      </w:r>
      <w:r w:rsidR="005A1401">
        <w:t>..............................................................................................</w:t>
      </w:r>
      <w:r w:rsidR="00747E8D">
        <w:t>….</w:t>
      </w:r>
      <w:r w:rsidRPr="00240DF2">
        <w:t>...........................</w:t>
      </w:r>
      <w:r w:rsidR="00F3608D" w:rsidRPr="00240DF2">
        <w:t>...................</w:t>
      </w:r>
    </w:p>
    <w:p w:rsidR="00F56BFB" w:rsidRPr="00240DF2" w:rsidRDefault="00F56BFB" w:rsidP="00F3608D">
      <w:pPr>
        <w:spacing w:after="0" w:line="240" w:lineRule="auto"/>
        <w:jc w:val="both"/>
      </w:pPr>
    </w:p>
    <w:p w:rsidR="00F56BFB" w:rsidRPr="00240DF2" w:rsidRDefault="00F56BFB" w:rsidP="00F3608D">
      <w:pPr>
        <w:spacing w:after="0" w:line="240" w:lineRule="auto"/>
        <w:jc w:val="both"/>
      </w:pPr>
      <w:r w:rsidRPr="00240DF2">
        <w:t>.........................................................................................................................................................</w:t>
      </w:r>
      <w:r w:rsidR="00F3608D" w:rsidRPr="00240DF2">
        <w:t>.............</w:t>
      </w:r>
      <w:r w:rsidR="00747E8D">
        <w:t>.................</w:t>
      </w:r>
      <w:r w:rsidR="00F3608D" w:rsidRPr="00240DF2">
        <w:t>.....</w:t>
      </w:r>
    </w:p>
    <w:p w:rsidR="00F56BFB" w:rsidRPr="00240DF2" w:rsidRDefault="00F56BFB" w:rsidP="00F3608D">
      <w:pPr>
        <w:spacing w:after="0" w:line="240" w:lineRule="auto"/>
        <w:jc w:val="both"/>
      </w:pPr>
    </w:p>
    <w:p w:rsidR="00F56BFB" w:rsidRPr="00240DF2" w:rsidRDefault="00F56BFB" w:rsidP="00F3608D">
      <w:pPr>
        <w:spacing w:after="0" w:line="240" w:lineRule="auto"/>
        <w:jc w:val="both"/>
      </w:pPr>
      <w:r w:rsidRPr="00240DF2">
        <w:t>Telephone number: .................</w:t>
      </w:r>
      <w:r w:rsidR="00F3608D" w:rsidRPr="00240DF2">
        <w:t>........</w:t>
      </w:r>
      <w:r w:rsidRPr="00240DF2">
        <w:t>......................</w:t>
      </w:r>
      <w:r w:rsidR="00F3608D" w:rsidRPr="00240DF2">
        <w:t>.</w:t>
      </w:r>
      <w:r w:rsidR="007B7D87">
        <w:t>.....  Mobile number: .......</w:t>
      </w:r>
      <w:r w:rsidR="005A1401">
        <w:t>.......................</w:t>
      </w:r>
      <w:r w:rsidR="007B7D87">
        <w:t>....</w:t>
      </w:r>
      <w:r w:rsidR="00747E8D">
        <w:t>……</w:t>
      </w:r>
      <w:r w:rsidRPr="00240DF2">
        <w:t>...................</w:t>
      </w:r>
      <w:r w:rsidR="00F3608D" w:rsidRPr="00240DF2">
        <w:t>...........</w:t>
      </w:r>
      <w:r w:rsidRPr="00240DF2">
        <w:t>....</w:t>
      </w:r>
    </w:p>
    <w:p w:rsidR="00F56BFB" w:rsidRPr="00240DF2" w:rsidRDefault="00F56BFB" w:rsidP="00F3608D">
      <w:pPr>
        <w:spacing w:after="0" w:line="240" w:lineRule="auto"/>
        <w:jc w:val="both"/>
      </w:pPr>
    </w:p>
    <w:p w:rsidR="00F56BFB" w:rsidRPr="00240DF2" w:rsidRDefault="00F56BFB" w:rsidP="00F3608D">
      <w:pPr>
        <w:spacing w:after="0" w:line="240" w:lineRule="auto"/>
        <w:jc w:val="both"/>
      </w:pPr>
      <w:r w:rsidRPr="00240DF2">
        <w:t>Email add</w:t>
      </w:r>
      <w:r w:rsidR="005A1401">
        <w:t>ress………………………………………………</w:t>
      </w:r>
      <w:r w:rsidR="007B7D87">
        <w:t>.....</w:t>
      </w:r>
      <w:r w:rsidR="00747E8D">
        <w:t>.....</w:t>
      </w:r>
      <w:r w:rsidRPr="00240DF2">
        <w:t>........................................................................................</w:t>
      </w:r>
      <w:r w:rsidR="00F3608D" w:rsidRPr="00240DF2">
        <w:t>...................</w:t>
      </w:r>
    </w:p>
    <w:p w:rsidR="00F56BFB" w:rsidRPr="00240DF2" w:rsidRDefault="00F56BFB" w:rsidP="00F3608D">
      <w:pPr>
        <w:spacing w:after="0" w:line="240" w:lineRule="auto"/>
        <w:jc w:val="both"/>
      </w:pPr>
    </w:p>
    <w:p w:rsidR="00F56BFB" w:rsidRPr="00240DF2" w:rsidRDefault="00F56BFB" w:rsidP="00F3608D">
      <w:pPr>
        <w:spacing w:after="0" w:line="240" w:lineRule="auto"/>
        <w:jc w:val="both"/>
      </w:pPr>
      <w:r w:rsidRPr="00240DF2">
        <w:t>Signed: ............</w:t>
      </w:r>
      <w:r w:rsidR="007B7D87">
        <w:t>..................</w:t>
      </w:r>
      <w:r w:rsidRPr="00240DF2">
        <w:t>...........................................</w:t>
      </w:r>
      <w:r w:rsidR="00F3608D" w:rsidRPr="00240DF2">
        <w:t>......</w:t>
      </w:r>
      <w:r w:rsidRPr="00240DF2">
        <w:t>.......   Date: ........................</w:t>
      </w:r>
      <w:r w:rsidR="007B7D87">
        <w:t>................</w:t>
      </w:r>
      <w:r w:rsidRPr="00240DF2">
        <w:t>......................................</w:t>
      </w:r>
    </w:p>
    <w:p w:rsidR="00F56BFB" w:rsidRPr="00240DF2" w:rsidRDefault="00F56BFB" w:rsidP="00F3608D">
      <w:pPr>
        <w:spacing w:after="0" w:line="240" w:lineRule="auto"/>
        <w:jc w:val="both"/>
      </w:pPr>
    </w:p>
    <w:p w:rsidR="00F56BFB" w:rsidRPr="00240DF2" w:rsidRDefault="00F9669D" w:rsidP="00F3608D">
      <w:pPr>
        <w:spacing w:after="0" w:line="240" w:lineRule="auto"/>
        <w:jc w:val="both"/>
      </w:pPr>
      <w:r>
        <w:t>Team Manager</w:t>
      </w:r>
      <w:r w:rsidR="00F56BFB" w:rsidRPr="00240DF2">
        <w:t>: ..........</w:t>
      </w:r>
      <w:r w:rsidR="005A1401">
        <w:t>.................</w:t>
      </w:r>
      <w:r w:rsidR="00F56BFB" w:rsidRPr="00240DF2">
        <w:t>....................................................................................................................</w:t>
      </w:r>
      <w:r w:rsidR="00F3608D" w:rsidRPr="00240DF2">
        <w:t>...................</w:t>
      </w:r>
    </w:p>
    <w:p w:rsidR="0006050C" w:rsidRPr="00240DF2" w:rsidRDefault="0006050C" w:rsidP="00F3608D">
      <w:pPr>
        <w:spacing w:after="0" w:line="240" w:lineRule="auto"/>
        <w:jc w:val="both"/>
      </w:pPr>
    </w:p>
    <w:p w:rsidR="0006050C" w:rsidRPr="00240DF2" w:rsidRDefault="00CD1C31" w:rsidP="00F3608D">
      <w:pPr>
        <w:spacing w:after="0" w:line="240" w:lineRule="auto"/>
        <w:jc w:val="both"/>
      </w:pPr>
      <w:r>
        <w:t xml:space="preserve"> </w:t>
      </w:r>
    </w:p>
    <w:p w:rsidR="0006050C" w:rsidRPr="00240DF2" w:rsidRDefault="0006050C" w:rsidP="00F3608D">
      <w:pPr>
        <w:spacing w:after="0" w:line="240" w:lineRule="auto"/>
        <w:jc w:val="both"/>
      </w:pPr>
    </w:p>
    <w:p w:rsidR="0006050C" w:rsidRPr="00240DF2" w:rsidRDefault="0006050C" w:rsidP="00F3608D">
      <w:pPr>
        <w:spacing w:after="0" w:line="240" w:lineRule="auto"/>
        <w:jc w:val="both"/>
      </w:pPr>
    </w:p>
    <w:p w:rsidR="00F56BFB" w:rsidRDefault="00F56BFB" w:rsidP="00075A2F">
      <w:pPr>
        <w:tabs>
          <w:tab w:val="left" w:pos="4536"/>
          <w:tab w:val="left" w:pos="8931"/>
        </w:tabs>
        <w:spacing w:after="0" w:line="240" w:lineRule="auto"/>
        <w:jc w:val="both"/>
      </w:pPr>
    </w:p>
    <w:p w:rsidR="00B12D9E" w:rsidRDefault="00B12D9E" w:rsidP="00075A2F">
      <w:pPr>
        <w:tabs>
          <w:tab w:val="left" w:pos="4536"/>
          <w:tab w:val="left" w:pos="8931"/>
        </w:tabs>
        <w:spacing w:after="0" w:line="240" w:lineRule="auto"/>
        <w:jc w:val="both"/>
      </w:pPr>
      <w:r>
        <w:t>Helpers.</w:t>
      </w:r>
    </w:p>
    <w:p w:rsidR="00B12D9E" w:rsidRDefault="00B12D9E" w:rsidP="00B12D9E">
      <w:r w:rsidRPr="00EE6843">
        <w:t xml:space="preserve">All Clubs are expected to supply a helper </w:t>
      </w:r>
      <w:r>
        <w:t>for</w:t>
      </w:r>
      <w:r w:rsidRPr="00EE6843">
        <w:t xml:space="preserve"> the day</w:t>
      </w:r>
      <w:r>
        <w:t>,</w:t>
      </w:r>
      <w:r w:rsidRPr="00EE6843">
        <w:t xml:space="preserve"> if they wish to split the day between various helpers</w:t>
      </w:r>
      <w:r>
        <w:t>, this is fine. Please provide details for those willing to help on the day.</w:t>
      </w:r>
    </w:p>
    <w:p w:rsidR="00B12D9E" w:rsidRDefault="00B12D9E" w:rsidP="00075A2F">
      <w:pPr>
        <w:tabs>
          <w:tab w:val="left" w:pos="4536"/>
          <w:tab w:val="left" w:pos="8931"/>
        </w:tabs>
        <w:spacing w:after="0" w:line="240" w:lineRule="auto"/>
        <w:jc w:val="both"/>
      </w:pPr>
    </w:p>
    <w:tbl>
      <w:tblPr>
        <w:tblStyle w:val="TableGrid"/>
        <w:tblW w:w="0" w:type="auto"/>
        <w:tblLook w:val="04A0" w:firstRow="1" w:lastRow="0" w:firstColumn="1" w:lastColumn="0" w:noHBand="0" w:noVBand="1"/>
      </w:tblPr>
      <w:tblGrid>
        <w:gridCol w:w="3085"/>
        <w:gridCol w:w="4536"/>
        <w:gridCol w:w="2007"/>
      </w:tblGrid>
      <w:tr w:rsidR="00B12D9E" w:rsidRPr="00EE6843" w:rsidTr="000B1EA0">
        <w:tc>
          <w:tcPr>
            <w:tcW w:w="3085" w:type="dxa"/>
          </w:tcPr>
          <w:p w:rsidR="00B12D9E" w:rsidRPr="00EE6843" w:rsidRDefault="00B12D9E" w:rsidP="00B12D9E">
            <w:r w:rsidRPr="00EE6843">
              <w:t>NAME</w:t>
            </w:r>
          </w:p>
        </w:tc>
        <w:tc>
          <w:tcPr>
            <w:tcW w:w="4536" w:type="dxa"/>
          </w:tcPr>
          <w:p w:rsidR="00B12D9E" w:rsidRPr="00EE6843" w:rsidRDefault="00B12D9E" w:rsidP="00B12D9E">
            <w:r w:rsidRPr="00EE6843">
              <w:t>Email address/Mobile Tel No.</w:t>
            </w:r>
          </w:p>
        </w:tc>
        <w:tc>
          <w:tcPr>
            <w:tcW w:w="2007" w:type="dxa"/>
          </w:tcPr>
          <w:p w:rsidR="00B12D9E" w:rsidRPr="00EE6843" w:rsidRDefault="00B12D9E" w:rsidP="00B12D9E">
            <w:r>
              <w:t>AM / PM</w:t>
            </w:r>
          </w:p>
        </w:tc>
      </w:tr>
      <w:tr w:rsidR="00B12D9E" w:rsidRPr="00EE6843" w:rsidTr="000B1EA0">
        <w:tc>
          <w:tcPr>
            <w:tcW w:w="3085" w:type="dxa"/>
          </w:tcPr>
          <w:p w:rsidR="00B12D9E" w:rsidRDefault="00B12D9E" w:rsidP="00B12D9E"/>
          <w:p w:rsidR="00B12D9E" w:rsidRPr="00EE6843" w:rsidRDefault="00B12D9E" w:rsidP="00B12D9E"/>
        </w:tc>
        <w:tc>
          <w:tcPr>
            <w:tcW w:w="4536" w:type="dxa"/>
          </w:tcPr>
          <w:p w:rsidR="00B12D9E" w:rsidRPr="00EE6843" w:rsidRDefault="00B12D9E" w:rsidP="00B12D9E"/>
        </w:tc>
        <w:tc>
          <w:tcPr>
            <w:tcW w:w="2007" w:type="dxa"/>
          </w:tcPr>
          <w:p w:rsidR="00B12D9E" w:rsidRPr="00EE6843" w:rsidRDefault="00B12D9E" w:rsidP="00B12D9E"/>
        </w:tc>
      </w:tr>
      <w:tr w:rsidR="00B12D9E" w:rsidRPr="00EE6843" w:rsidTr="000B1EA0">
        <w:tc>
          <w:tcPr>
            <w:tcW w:w="3085" w:type="dxa"/>
          </w:tcPr>
          <w:p w:rsidR="00B12D9E" w:rsidRDefault="00B12D9E" w:rsidP="00B12D9E"/>
          <w:p w:rsidR="00B12D9E" w:rsidRPr="00EE6843" w:rsidRDefault="00B12D9E" w:rsidP="00B12D9E"/>
        </w:tc>
        <w:tc>
          <w:tcPr>
            <w:tcW w:w="4536" w:type="dxa"/>
          </w:tcPr>
          <w:p w:rsidR="00B12D9E" w:rsidRPr="00EE6843" w:rsidRDefault="00B12D9E" w:rsidP="00B12D9E"/>
        </w:tc>
        <w:tc>
          <w:tcPr>
            <w:tcW w:w="2007" w:type="dxa"/>
          </w:tcPr>
          <w:p w:rsidR="00B12D9E" w:rsidRPr="00EE6843" w:rsidRDefault="00B12D9E" w:rsidP="00B12D9E"/>
        </w:tc>
      </w:tr>
      <w:tr w:rsidR="00B12D9E" w:rsidRPr="00EE6843" w:rsidTr="000B1EA0">
        <w:tc>
          <w:tcPr>
            <w:tcW w:w="3085" w:type="dxa"/>
          </w:tcPr>
          <w:p w:rsidR="00B12D9E" w:rsidRDefault="00B12D9E" w:rsidP="00B12D9E"/>
          <w:p w:rsidR="00B12D9E" w:rsidRPr="00EE6843" w:rsidRDefault="00B12D9E" w:rsidP="00B12D9E"/>
        </w:tc>
        <w:tc>
          <w:tcPr>
            <w:tcW w:w="4536" w:type="dxa"/>
          </w:tcPr>
          <w:p w:rsidR="00B12D9E" w:rsidRPr="00EE6843" w:rsidRDefault="00B12D9E" w:rsidP="00B12D9E"/>
        </w:tc>
        <w:tc>
          <w:tcPr>
            <w:tcW w:w="2007" w:type="dxa"/>
          </w:tcPr>
          <w:p w:rsidR="00B12D9E" w:rsidRPr="00EE6843" w:rsidRDefault="00B12D9E" w:rsidP="00B12D9E"/>
        </w:tc>
      </w:tr>
      <w:tr w:rsidR="00B12D9E" w:rsidRPr="00EE6843" w:rsidTr="000B1EA0">
        <w:tc>
          <w:tcPr>
            <w:tcW w:w="3085" w:type="dxa"/>
          </w:tcPr>
          <w:p w:rsidR="00B12D9E" w:rsidRDefault="00B12D9E" w:rsidP="00B12D9E"/>
        </w:tc>
        <w:tc>
          <w:tcPr>
            <w:tcW w:w="4536" w:type="dxa"/>
          </w:tcPr>
          <w:p w:rsidR="00B12D9E" w:rsidRDefault="00B12D9E" w:rsidP="00B12D9E"/>
          <w:p w:rsidR="00B12D9E" w:rsidRPr="00EE6843" w:rsidRDefault="00B12D9E" w:rsidP="00B12D9E"/>
        </w:tc>
        <w:tc>
          <w:tcPr>
            <w:tcW w:w="2007" w:type="dxa"/>
          </w:tcPr>
          <w:p w:rsidR="00B12D9E" w:rsidRPr="00EE6843" w:rsidRDefault="00B12D9E" w:rsidP="00B12D9E"/>
        </w:tc>
      </w:tr>
    </w:tbl>
    <w:p w:rsidR="00B12D9E" w:rsidRDefault="00B12D9E" w:rsidP="00075A2F">
      <w:pPr>
        <w:tabs>
          <w:tab w:val="left" w:pos="4536"/>
          <w:tab w:val="left" w:pos="8931"/>
        </w:tabs>
        <w:spacing w:after="0" w:line="240" w:lineRule="auto"/>
        <w:jc w:val="both"/>
      </w:pPr>
    </w:p>
    <w:sectPr w:rsidR="00B12D9E" w:rsidSect="00733C95">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BB3" w:rsidRDefault="006C0BB3" w:rsidP="00EE64F5">
      <w:pPr>
        <w:spacing w:after="0" w:line="240" w:lineRule="auto"/>
      </w:pPr>
      <w:r>
        <w:separator/>
      </w:r>
    </w:p>
  </w:endnote>
  <w:endnote w:type="continuationSeparator" w:id="0">
    <w:p w:rsidR="006C0BB3" w:rsidRDefault="006C0BB3" w:rsidP="00EE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7EA" w:rsidRDefault="00C947EA" w:rsidP="00075A2F">
    <w:pPr>
      <w:pStyle w:val="Footer"/>
      <w:rPr>
        <w:sz w:val="16"/>
        <w:szCs w:val="16"/>
      </w:rPr>
    </w:pPr>
    <w:r w:rsidRPr="00246C32">
      <w:rPr>
        <w:sz w:val="16"/>
        <w:szCs w:val="16"/>
      </w:rPr>
      <w:t xml:space="preserve">Entries and enquires </w:t>
    </w:r>
    <w:r w:rsidR="00881A4C">
      <w:rPr>
        <w:sz w:val="16"/>
        <w:szCs w:val="16"/>
      </w:rPr>
      <w:t>to</w:t>
    </w:r>
    <w:r w:rsidR="001C3366">
      <w:rPr>
        <w:sz w:val="16"/>
        <w:szCs w:val="16"/>
      </w:rPr>
      <w:t xml:space="preserve">: Julie Lea, 15 </w:t>
    </w:r>
    <w:proofErr w:type="spellStart"/>
    <w:r w:rsidR="001C3366">
      <w:rPr>
        <w:sz w:val="16"/>
        <w:szCs w:val="16"/>
      </w:rPr>
      <w:t>Glentanar</w:t>
    </w:r>
    <w:proofErr w:type="spellEnd"/>
    <w:r w:rsidR="001C3366">
      <w:rPr>
        <w:sz w:val="16"/>
        <w:szCs w:val="16"/>
      </w:rPr>
      <w:t xml:space="preserve"> Crescent, Dyce, Aberdeen, AB21 7LZ. </w:t>
    </w:r>
  </w:p>
  <w:p w:rsidR="001C3366" w:rsidRDefault="001C3366" w:rsidP="00075A2F">
    <w:pPr>
      <w:pStyle w:val="Footer"/>
      <w:rPr>
        <w:sz w:val="16"/>
        <w:szCs w:val="16"/>
      </w:rPr>
    </w:pPr>
    <w:r>
      <w:rPr>
        <w:sz w:val="16"/>
        <w:szCs w:val="16"/>
      </w:rPr>
      <w:t>Mob: 078899 15858</w:t>
    </w:r>
  </w:p>
  <w:p w:rsidR="00075A2F" w:rsidRPr="00246C32" w:rsidRDefault="00075A2F" w:rsidP="00075A2F">
    <w:pPr>
      <w:pStyle w:val="Footer"/>
      <w:rPr>
        <w:sz w:val="16"/>
        <w:szCs w:val="16"/>
      </w:rPr>
    </w:pPr>
    <w:r>
      <w:rPr>
        <w:sz w:val="16"/>
        <w:szCs w:val="16"/>
      </w:rPr>
      <w:t>Cheques to be made payable to “</w:t>
    </w:r>
    <w:proofErr w:type="spellStart"/>
    <w:r w:rsidR="001C3366">
      <w:rPr>
        <w:sz w:val="16"/>
        <w:szCs w:val="16"/>
      </w:rPr>
      <w:t>Ladyleys</w:t>
    </w:r>
    <w:proofErr w:type="spellEnd"/>
    <w:r w:rsidR="001C3366">
      <w:rPr>
        <w:sz w:val="16"/>
        <w:szCs w:val="16"/>
      </w:rPr>
      <w:t xml:space="preserve"> Riding Club</w:t>
    </w:r>
    <w:r>
      <w:rPr>
        <w:sz w:val="16"/>
        <w:szCs w:val="16"/>
      </w:rPr>
      <w:t>”</w:t>
    </w:r>
  </w:p>
  <w:p w:rsidR="00C947EA" w:rsidRPr="00246C32" w:rsidRDefault="00C947EA">
    <w:pPr>
      <w:pStyle w:val="Footer"/>
      <w:rPr>
        <w:sz w:val="16"/>
        <w:szCs w:val="16"/>
      </w:rPr>
    </w:pPr>
    <w:r>
      <w:rPr>
        <w:sz w:val="16"/>
        <w:szCs w:val="16"/>
      </w:rPr>
      <w:t>Closi</w:t>
    </w:r>
    <w:r w:rsidR="00AF2F0A">
      <w:rPr>
        <w:sz w:val="16"/>
        <w:szCs w:val="16"/>
      </w:rPr>
      <w:t xml:space="preserve">ng date for entries: </w:t>
    </w:r>
    <w:r w:rsidR="001A489F" w:rsidRPr="001A489F">
      <w:rPr>
        <w:sz w:val="16"/>
        <w:szCs w:val="16"/>
      </w:rPr>
      <w:t>17</w:t>
    </w:r>
    <w:r w:rsidR="005D7247" w:rsidRPr="001A489F">
      <w:rPr>
        <w:sz w:val="16"/>
        <w:szCs w:val="16"/>
        <w:vertAlign w:val="superscript"/>
      </w:rPr>
      <w:t>th</w:t>
    </w:r>
    <w:r w:rsidR="005D7247" w:rsidRPr="001A489F">
      <w:rPr>
        <w:sz w:val="16"/>
        <w:szCs w:val="16"/>
      </w:rPr>
      <w:t xml:space="preserve"> May 20</w:t>
    </w:r>
    <w:r w:rsidR="00C308DC" w:rsidRPr="001A489F">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BB3" w:rsidRDefault="006C0BB3" w:rsidP="00EE64F5">
      <w:pPr>
        <w:spacing w:after="0" w:line="240" w:lineRule="auto"/>
      </w:pPr>
      <w:r>
        <w:separator/>
      </w:r>
    </w:p>
  </w:footnote>
  <w:footnote w:type="continuationSeparator" w:id="0">
    <w:p w:rsidR="006C0BB3" w:rsidRDefault="006C0BB3" w:rsidP="00EE6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F27F4"/>
    <w:multiLevelType w:val="hybridMultilevel"/>
    <w:tmpl w:val="0344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C1"/>
    <w:rsid w:val="00010FC1"/>
    <w:rsid w:val="00022985"/>
    <w:rsid w:val="00026D98"/>
    <w:rsid w:val="000404D2"/>
    <w:rsid w:val="000408C1"/>
    <w:rsid w:val="0006050C"/>
    <w:rsid w:val="00072844"/>
    <w:rsid w:val="00075A2F"/>
    <w:rsid w:val="00077829"/>
    <w:rsid w:val="000A1781"/>
    <w:rsid w:val="000B4FAF"/>
    <w:rsid w:val="000D3CD6"/>
    <w:rsid w:val="00145210"/>
    <w:rsid w:val="001921C5"/>
    <w:rsid w:val="001A489F"/>
    <w:rsid w:val="001B2257"/>
    <w:rsid w:val="001B5516"/>
    <w:rsid w:val="001C3366"/>
    <w:rsid w:val="001D1D63"/>
    <w:rsid w:val="00240DF2"/>
    <w:rsid w:val="002445A1"/>
    <w:rsid w:val="00244794"/>
    <w:rsid w:val="00246C32"/>
    <w:rsid w:val="00251D57"/>
    <w:rsid w:val="0026154E"/>
    <w:rsid w:val="00285358"/>
    <w:rsid w:val="00290968"/>
    <w:rsid w:val="002A7780"/>
    <w:rsid w:val="002C0C16"/>
    <w:rsid w:val="002F2524"/>
    <w:rsid w:val="00307783"/>
    <w:rsid w:val="00346BAA"/>
    <w:rsid w:val="00351132"/>
    <w:rsid w:val="00381BB5"/>
    <w:rsid w:val="00382D37"/>
    <w:rsid w:val="003C572E"/>
    <w:rsid w:val="003E2F3F"/>
    <w:rsid w:val="003E67B5"/>
    <w:rsid w:val="00410BA4"/>
    <w:rsid w:val="00453D90"/>
    <w:rsid w:val="00454374"/>
    <w:rsid w:val="00474E0A"/>
    <w:rsid w:val="004754D3"/>
    <w:rsid w:val="004809F9"/>
    <w:rsid w:val="00494033"/>
    <w:rsid w:val="004B5746"/>
    <w:rsid w:val="004C5EE8"/>
    <w:rsid w:val="004D5E93"/>
    <w:rsid w:val="004D75C0"/>
    <w:rsid w:val="00512738"/>
    <w:rsid w:val="00523AC6"/>
    <w:rsid w:val="00535D08"/>
    <w:rsid w:val="00544EF2"/>
    <w:rsid w:val="00573447"/>
    <w:rsid w:val="00577FC5"/>
    <w:rsid w:val="00581FE3"/>
    <w:rsid w:val="005855E1"/>
    <w:rsid w:val="00596C1D"/>
    <w:rsid w:val="005A1401"/>
    <w:rsid w:val="005C19E0"/>
    <w:rsid w:val="005D7247"/>
    <w:rsid w:val="005E4DCE"/>
    <w:rsid w:val="00605015"/>
    <w:rsid w:val="006535F8"/>
    <w:rsid w:val="006640D5"/>
    <w:rsid w:val="006665DD"/>
    <w:rsid w:val="00672215"/>
    <w:rsid w:val="00686738"/>
    <w:rsid w:val="006954DF"/>
    <w:rsid w:val="006A32E5"/>
    <w:rsid w:val="006A4C43"/>
    <w:rsid w:val="006C0BB3"/>
    <w:rsid w:val="006C1F99"/>
    <w:rsid w:val="006C2BF0"/>
    <w:rsid w:val="006E3AA0"/>
    <w:rsid w:val="006F4F8F"/>
    <w:rsid w:val="00716108"/>
    <w:rsid w:val="00732AF3"/>
    <w:rsid w:val="00733C95"/>
    <w:rsid w:val="00737B49"/>
    <w:rsid w:val="00747E8D"/>
    <w:rsid w:val="00753F79"/>
    <w:rsid w:val="007913EC"/>
    <w:rsid w:val="007B7D87"/>
    <w:rsid w:val="007D28D5"/>
    <w:rsid w:val="00817691"/>
    <w:rsid w:val="0082039E"/>
    <w:rsid w:val="0082525F"/>
    <w:rsid w:val="00832060"/>
    <w:rsid w:val="008353D8"/>
    <w:rsid w:val="00847192"/>
    <w:rsid w:val="00856382"/>
    <w:rsid w:val="00864BAE"/>
    <w:rsid w:val="00881A4C"/>
    <w:rsid w:val="008B4A57"/>
    <w:rsid w:val="008B7705"/>
    <w:rsid w:val="008F4A43"/>
    <w:rsid w:val="0091409E"/>
    <w:rsid w:val="00922E7A"/>
    <w:rsid w:val="00931EA6"/>
    <w:rsid w:val="00943B97"/>
    <w:rsid w:val="00954DC5"/>
    <w:rsid w:val="00965808"/>
    <w:rsid w:val="009942D5"/>
    <w:rsid w:val="009A5513"/>
    <w:rsid w:val="009A6ABA"/>
    <w:rsid w:val="009C038B"/>
    <w:rsid w:val="009C2290"/>
    <w:rsid w:val="009C7564"/>
    <w:rsid w:val="009D573D"/>
    <w:rsid w:val="009F502E"/>
    <w:rsid w:val="009F6295"/>
    <w:rsid w:val="00A0735B"/>
    <w:rsid w:val="00A2253E"/>
    <w:rsid w:val="00A23409"/>
    <w:rsid w:val="00A67F63"/>
    <w:rsid w:val="00A836A4"/>
    <w:rsid w:val="00AA095F"/>
    <w:rsid w:val="00AA4C18"/>
    <w:rsid w:val="00AD0D23"/>
    <w:rsid w:val="00AF2F0A"/>
    <w:rsid w:val="00AF3A3B"/>
    <w:rsid w:val="00B0795B"/>
    <w:rsid w:val="00B12D9E"/>
    <w:rsid w:val="00B35F4A"/>
    <w:rsid w:val="00B66C37"/>
    <w:rsid w:val="00C141CA"/>
    <w:rsid w:val="00C308DC"/>
    <w:rsid w:val="00C3721C"/>
    <w:rsid w:val="00C6021E"/>
    <w:rsid w:val="00C6403E"/>
    <w:rsid w:val="00C75962"/>
    <w:rsid w:val="00C776AF"/>
    <w:rsid w:val="00C850AE"/>
    <w:rsid w:val="00C854AD"/>
    <w:rsid w:val="00C941F4"/>
    <w:rsid w:val="00C947EA"/>
    <w:rsid w:val="00CA501C"/>
    <w:rsid w:val="00CC3751"/>
    <w:rsid w:val="00CC7B63"/>
    <w:rsid w:val="00CD1C31"/>
    <w:rsid w:val="00CD3585"/>
    <w:rsid w:val="00CE1FAA"/>
    <w:rsid w:val="00D03368"/>
    <w:rsid w:val="00D42B8B"/>
    <w:rsid w:val="00D51592"/>
    <w:rsid w:val="00D52E85"/>
    <w:rsid w:val="00D5355D"/>
    <w:rsid w:val="00D65F35"/>
    <w:rsid w:val="00D85A22"/>
    <w:rsid w:val="00DA0076"/>
    <w:rsid w:val="00DA2F35"/>
    <w:rsid w:val="00DE0457"/>
    <w:rsid w:val="00DF722B"/>
    <w:rsid w:val="00E350CC"/>
    <w:rsid w:val="00E410C6"/>
    <w:rsid w:val="00E76A4D"/>
    <w:rsid w:val="00E9194D"/>
    <w:rsid w:val="00E92223"/>
    <w:rsid w:val="00E97F51"/>
    <w:rsid w:val="00EB132D"/>
    <w:rsid w:val="00EB141D"/>
    <w:rsid w:val="00EC60AF"/>
    <w:rsid w:val="00ED37B4"/>
    <w:rsid w:val="00EE64F5"/>
    <w:rsid w:val="00EF1C4C"/>
    <w:rsid w:val="00EF30FC"/>
    <w:rsid w:val="00EF3138"/>
    <w:rsid w:val="00EF443E"/>
    <w:rsid w:val="00F04E52"/>
    <w:rsid w:val="00F06DE2"/>
    <w:rsid w:val="00F26E57"/>
    <w:rsid w:val="00F315D6"/>
    <w:rsid w:val="00F3608D"/>
    <w:rsid w:val="00F56BFB"/>
    <w:rsid w:val="00F60541"/>
    <w:rsid w:val="00F927E7"/>
    <w:rsid w:val="00F9669D"/>
    <w:rsid w:val="00F97ACE"/>
    <w:rsid w:val="00FA2854"/>
    <w:rsid w:val="00FB774F"/>
    <w:rsid w:val="00FD2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docId w15:val="{81763444-CBE0-4FA6-B320-F6C23D21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FC1"/>
    <w:rPr>
      <w:color w:val="0000FF" w:themeColor="hyperlink"/>
      <w:u w:val="single"/>
    </w:rPr>
  </w:style>
  <w:style w:type="paragraph" w:styleId="Header">
    <w:name w:val="header"/>
    <w:basedOn w:val="Normal"/>
    <w:link w:val="HeaderChar"/>
    <w:uiPriority w:val="99"/>
    <w:unhideWhenUsed/>
    <w:rsid w:val="00EE6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4F5"/>
  </w:style>
  <w:style w:type="paragraph" w:styleId="Footer">
    <w:name w:val="footer"/>
    <w:basedOn w:val="Normal"/>
    <w:link w:val="FooterChar"/>
    <w:uiPriority w:val="99"/>
    <w:unhideWhenUsed/>
    <w:rsid w:val="00EE6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4F5"/>
  </w:style>
  <w:style w:type="paragraph" w:styleId="BalloonText">
    <w:name w:val="Balloon Text"/>
    <w:basedOn w:val="Normal"/>
    <w:link w:val="BalloonTextChar"/>
    <w:uiPriority w:val="99"/>
    <w:semiHidden/>
    <w:unhideWhenUsed/>
    <w:rsid w:val="00C94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7EA"/>
    <w:rPr>
      <w:rFonts w:ascii="Tahoma" w:hAnsi="Tahoma" w:cs="Tahoma"/>
      <w:sz w:val="16"/>
      <w:szCs w:val="16"/>
    </w:rPr>
  </w:style>
  <w:style w:type="paragraph" w:styleId="ListParagraph">
    <w:name w:val="List Paragraph"/>
    <w:basedOn w:val="Normal"/>
    <w:uiPriority w:val="34"/>
    <w:qFormat/>
    <w:rsid w:val="00CA501C"/>
    <w:pPr>
      <w:ind w:left="720"/>
      <w:contextualSpacing/>
    </w:pPr>
  </w:style>
  <w:style w:type="table" w:styleId="TableGrid">
    <w:name w:val="Table Grid"/>
    <w:basedOn w:val="TableNormal"/>
    <w:rsid w:val="00F5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2F0A"/>
    <w:rPr>
      <w:color w:val="800080" w:themeColor="followedHyperlink"/>
      <w:u w:val="single"/>
    </w:rPr>
  </w:style>
  <w:style w:type="character" w:styleId="CommentReference">
    <w:name w:val="annotation reference"/>
    <w:basedOn w:val="DefaultParagraphFont"/>
    <w:uiPriority w:val="99"/>
    <w:semiHidden/>
    <w:unhideWhenUsed/>
    <w:rsid w:val="004B5746"/>
    <w:rPr>
      <w:sz w:val="16"/>
      <w:szCs w:val="16"/>
    </w:rPr>
  </w:style>
  <w:style w:type="paragraph" w:styleId="CommentText">
    <w:name w:val="annotation text"/>
    <w:basedOn w:val="Normal"/>
    <w:link w:val="CommentTextChar"/>
    <w:uiPriority w:val="99"/>
    <w:semiHidden/>
    <w:unhideWhenUsed/>
    <w:rsid w:val="004B5746"/>
    <w:pPr>
      <w:spacing w:line="240" w:lineRule="auto"/>
    </w:pPr>
    <w:rPr>
      <w:sz w:val="20"/>
      <w:szCs w:val="20"/>
    </w:rPr>
  </w:style>
  <w:style w:type="character" w:customStyle="1" w:styleId="CommentTextChar">
    <w:name w:val="Comment Text Char"/>
    <w:basedOn w:val="DefaultParagraphFont"/>
    <w:link w:val="CommentText"/>
    <w:uiPriority w:val="99"/>
    <w:semiHidden/>
    <w:rsid w:val="004B5746"/>
    <w:rPr>
      <w:sz w:val="20"/>
      <w:szCs w:val="20"/>
    </w:rPr>
  </w:style>
  <w:style w:type="paragraph" w:styleId="CommentSubject">
    <w:name w:val="annotation subject"/>
    <w:basedOn w:val="CommentText"/>
    <w:next w:val="CommentText"/>
    <w:link w:val="CommentSubjectChar"/>
    <w:uiPriority w:val="99"/>
    <w:semiHidden/>
    <w:unhideWhenUsed/>
    <w:rsid w:val="004B5746"/>
    <w:rPr>
      <w:b/>
      <w:bCs/>
    </w:rPr>
  </w:style>
  <w:style w:type="character" w:customStyle="1" w:styleId="CommentSubjectChar">
    <w:name w:val="Comment Subject Char"/>
    <w:basedOn w:val="CommentTextChar"/>
    <w:link w:val="CommentSubject"/>
    <w:uiPriority w:val="99"/>
    <w:semiHidden/>
    <w:rsid w:val="004B5746"/>
    <w:rPr>
      <w:b/>
      <w:bCs/>
      <w:sz w:val="20"/>
      <w:szCs w:val="20"/>
    </w:rPr>
  </w:style>
  <w:style w:type="paragraph" w:styleId="NormalWeb">
    <w:name w:val="Normal (Web)"/>
    <w:basedOn w:val="Normal"/>
    <w:uiPriority w:val="99"/>
    <w:semiHidden/>
    <w:unhideWhenUsed/>
    <w:rsid w:val="006665DD"/>
    <w:pPr>
      <w:spacing w:before="100" w:beforeAutospacing="1" w:after="100" w:afterAutospacing="1" w:line="240" w:lineRule="auto"/>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CD1C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c.bhs.org.uk/sele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hs.org.uk/enjoy-riding/british-riding-clubs/brc-downloa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dyleysrc@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FE21-10B4-422D-904D-ABB72C59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Lea</dc:creator>
  <cp:lastModifiedBy>Joanna Hedges</cp:lastModifiedBy>
  <cp:revision>2</cp:revision>
  <cp:lastPrinted>2016-05-25T13:30:00Z</cp:lastPrinted>
  <dcterms:created xsi:type="dcterms:W3CDTF">2020-01-28T16:01:00Z</dcterms:created>
  <dcterms:modified xsi:type="dcterms:W3CDTF">2020-01-28T16:01:00Z</dcterms:modified>
</cp:coreProperties>
</file>